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542B8" w14:textId="77777777" w:rsidR="006D5C9F" w:rsidRPr="0029277B" w:rsidRDefault="00030623" w:rsidP="006D5C9F">
      <w:pPr>
        <w:jc w:val="center"/>
        <w:rPr>
          <w:b/>
          <w:sz w:val="20"/>
          <w:szCs w:val="20"/>
        </w:rPr>
      </w:pPr>
      <w:r>
        <w:rPr>
          <w:b/>
          <w:sz w:val="20"/>
          <w:szCs w:val="20"/>
        </w:rPr>
        <w:t>B</w:t>
      </w:r>
      <w:r w:rsidR="006D5C9F" w:rsidRPr="0029277B">
        <w:rPr>
          <w:b/>
          <w:sz w:val="20"/>
          <w:szCs w:val="20"/>
        </w:rPr>
        <w:t xml:space="preserve">AİBÜ </w:t>
      </w:r>
      <w:r>
        <w:rPr>
          <w:b/>
          <w:sz w:val="20"/>
          <w:szCs w:val="20"/>
        </w:rPr>
        <w:t>LİSANSÜSTÜ EĞİTİM</w:t>
      </w:r>
      <w:r w:rsidR="006D5C9F" w:rsidRPr="0029277B">
        <w:rPr>
          <w:b/>
          <w:sz w:val="20"/>
          <w:szCs w:val="20"/>
        </w:rPr>
        <w:t xml:space="preserve"> ENSTİTÜSÜ</w:t>
      </w:r>
    </w:p>
    <w:p w14:paraId="0C565557" w14:textId="77777777" w:rsidR="00141B7C" w:rsidRDefault="00141B7C" w:rsidP="006D5C9F">
      <w:pPr>
        <w:jc w:val="center"/>
        <w:rPr>
          <w:b/>
          <w:sz w:val="20"/>
          <w:szCs w:val="20"/>
        </w:rPr>
      </w:pPr>
      <w:r>
        <w:rPr>
          <w:b/>
          <w:sz w:val="20"/>
          <w:szCs w:val="20"/>
        </w:rPr>
        <w:t xml:space="preserve">GIDA MÜHENDİSLİĞİ </w:t>
      </w:r>
      <w:r w:rsidR="006D5C9F" w:rsidRPr="0029277B">
        <w:rPr>
          <w:b/>
          <w:sz w:val="20"/>
          <w:szCs w:val="20"/>
        </w:rPr>
        <w:t>ANABİLİM DALI</w:t>
      </w:r>
      <w:r w:rsidR="00030623">
        <w:rPr>
          <w:b/>
          <w:sz w:val="20"/>
          <w:szCs w:val="20"/>
        </w:rPr>
        <w:t xml:space="preserve"> </w:t>
      </w:r>
    </w:p>
    <w:p w14:paraId="3ACD6F73" w14:textId="6DF86EDA" w:rsidR="00B8769F" w:rsidRDefault="00141B7C" w:rsidP="006D5C9F">
      <w:pPr>
        <w:jc w:val="center"/>
        <w:rPr>
          <w:b/>
          <w:sz w:val="20"/>
          <w:szCs w:val="20"/>
        </w:rPr>
      </w:pPr>
      <w:r>
        <w:rPr>
          <w:b/>
          <w:sz w:val="20"/>
          <w:szCs w:val="20"/>
        </w:rPr>
        <w:t>(Gıda Mühendisliği Tezli Yüksek Lisans Programı)</w:t>
      </w:r>
    </w:p>
    <w:p w14:paraId="76396A1D" w14:textId="77777777" w:rsidR="00030623" w:rsidRDefault="00030623" w:rsidP="006D5C9F">
      <w:pPr>
        <w:jc w:val="center"/>
        <w:rPr>
          <w:b/>
          <w:sz w:val="20"/>
          <w:szCs w:val="20"/>
        </w:rPr>
      </w:pPr>
    </w:p>
    <w:p w14:paraId="13A8C47D" w14:textId="77777777" w:rsidR="00030623" w:rsidRPr="00030623" w:rsidRDefault="00030623" w:rsidP="00030623">
      <w:pPr>
        <w:rPr>
          <w:sz w:val="20"/>
          <w:szCs w:val="20"/>
        </w:rPr>
      </w:pPr>
      <w:proofErr w:type="gramStart"/>
      <w:r>
        <w:rPr>
          <w:b/>
          <w:sz w:val="20"/>
          <w:szCs w:val="20"/>
        </w:rPr>
        <w:t>Açıklama :</w:t>
      </w:r>
      <w:proofErr w:type="gramEnd"/>
      <w:r>
        <w:rPr>
          <w:b/>
          <w:sz w:val="20"/>
          <w:szCs w:val="20"/>
        </w:rPr>
        <w:t xml:space="preserve"> </w:t>
      </w:r>
      <w:r w:rsidRPr="00030623">
        <w:rPr>
          <w:sz w:val="20"/>
          <w:szCs w:val="20"/>
        </w:rPr>
        <w:t xml:space="preserve">Ders Kodları Enstitü tarafından daha sonra </w:t>
      </w:r>
      <w:proofErr w:type="spellStart"/>
      <w:r w:rsidRPr="00030623">
        <w:rPr>
          <w:sz w:val="20"/>
          <w:szCs w:val="20"/>
        </w:rPr>
        <w:t>belirlencektir</w:t>
      </w:r>
      <w:proofErr w:type="spellEnd"/>
      <w:r w:rsidRPr="00030623">
        <w:rPr>
          <w:sz w:val="20"/>
          <w:szCs w:val="20"/>
        </w:rPr>
        <w:t>.</w:t>
      </w:r>
      <w:r>
        <w:rPr>
          <w:sz w:val="20"/>
          <w:szCs w:val="20"/>
        </w:rPr>
        <w:t xml:space="preserve"> Lisansüstü </w:t>
      </w:r>
      <w:proofErr w:type="spellStart"/>
      <w:r>
        <w:rPr>
          <w:sz w:val="20"/>
          <w:szCs w:val="20"/>
        </w:rPr>
        <w:t>Eğtim</w:t>
      </w:r>
      <w:proofErr w:type="spellEnd"/>
      <w:r>
        <w:rPr>
          <w:sz w:val="20"/>
          <w:szCs w:val="20"/>
        </w:rPr>
        <w:t xml:space="preserve"> programınızda yer alan derslerin içeriklerini aşağıda yer alan formata uygun şekilde yerleştiriniz.</w:t>
      </w:r>
    </w:p>
    <w:p w14:paraId="4C869CE4" w14:textId="77777777" w:rsidR="006D5C9F" w:rsidRPr="00F844C1" w:rsidRDefault="006D5C9F">
      <w:pPr>
        <w:rPr>
          <w:sz w:val="20"/>
          <w:szCs w:val="20"/>
        </w:rPr>
      </w:pPr>
    </w:p>
    <w:tbl>
      <w:tblPr>
        <w:tblW w:w="9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5529"/>
        <w:gridCol w:w="454"/>
        <w:gridCol w:w="425"/>
        <w:gridCol w:w="395"/>
        <w:gridCol w:w="26"/>
        <w:gridCol w:w="1204"/>
      </w:tblGrid>
      <w:tr w:rsidR="006D5C9F" w:rsidRPr="00030623" w14:paraId="04D98D2F" w14:textId="77777777" w:rsidTr="00771CEB">
        <w:trPr>
          <w:trHeight w:val="400"/>
        </w:trPr>
        <w:tc>
          <w:tcPr>
            <w:tcW w:w="1559" w:type="dxa"/>
            <w:tcBorders>
              <w:top w:val="single" w:sz="4" w:space="0" w:color="auto"/>
              <w:left w:val="single" w:sz="4" w:space="0" w:color="auto"/>
              <w:bottom w:val="single" w:sz="4" w:space="0" w:color="auto"/>
              <w:right w:val="single" w:sz="4" w:space="0" w:color="auto"/>
            </w:tcBorders>
            <w:vAlign w:val="center"/>
          </w:tcPr>
          <w:p w14:paraId="633DBA7B" w14:textId="24690617" w:rsidR="006D5C9F" w:rsidRPr="00030623" w:rsidRDefault="006D5C9F" w:rsidP="00E841B1">
            <w:pPr>
              <w:spacing w:line="276" w:lineRule="auto"/>
              <w:jc w:val="center"/>
              <w:rPr>
                <w:rFonts w:eastAsia="Calibri"/>
                <w:b/>
                <w:sz w:val="20"/>
                <w:szCs w:val="20"/>
                <w:lang w:eastAsia="en-US"/>
              </w:rPr>
            </w:pPr>
          </w:p>
        </w:tc>
        <w:tc>
          <w:tcPr>
            <w:tcW w:w="5529" w:type="dxa"/>
            <w:tcBorders>
              <w:top w:val="single" w:sz="4" w:space="0" w:color="auto"/>
              <w:left w:val="single" w:sz="4" w:space="0" w:color="auto"/>
              <w:bottom w:val="single" w:sz="4" w:space="0" w:color="auto"/>
              <w:right w:val="single" w:sz="4" w:space="0" w:color="auto"/>
            </w:tcBorders>
            <w:vAlign w:val="center"/>
          </w:tcPr>
          <w:p w14:paraId="5227F0DA" w14:textId="77777777" w:rsidR="006D5C9F" w:rsidRPr="00030623" w:rsidRDefault="006D5C9F" w:rsidP="00E841B1">
            <w:pPr>
              <w:spacing w:line="276" w:lineRule="auto"/>
              <w:jc w:val="center"/>
              <w:rPr>
                <w:rFonts w:eastAsia="Calibri"/>
                <w:b/>
                <w:sz w:val="20"/>
                <w:szCs w:val="20"/>
                <w:lang w:eastAsia="en-US"/>
              </w:rPr>
            </w:pPr>
            <w:r w:rsidRPr="00030623">
              <w:rPr>
                <w:rFonts w:eastAsia="Calibri"/>
                <w:b/>
                <w:sz w:val="20"/>
                <w:szCs w:val="20"/>
                <w:lang w:eastAsia="en-US"/>
              </w:rPr>
              <w:t>DERS ADI VE İÇERİĞİ</w:t>
            </w:r>
          </w:p>
        </w:tc>
        <w:tc>
          <w:tcPr>
            <w:tcW w:w="454" w:type="dxa"/>
            <w:tcBorders>
              <w:top w:val="single" w:sz="4" w:space="0" w:color="auto"/>
              <w:left w:val="single" w:sz="4" w:space="0" w:color="auto"/>
              <w:bottom w:val="single" w:sz="4" w:space="0" w:color="auto"/>
              <w:right w:val="single" w:sz="4" w:space="0" w:color="auto"/>
            </w:tcBorders>
            <w:vAlign w:val="center"/>
          </w:tcPr>
          <w:p w14:paraId="614FB1D0" w14:textId="77777777" w:rsidR="006D5C9F" w:rsidRPr="00030623" w:rsidRDefault="006D5C9F" w:rsidP="00E841B1">
            <w:pPr>
              <w:spacing w:line="276" w:lineRule="auto"/>
              <w:jc w:val="center"/>
              <w:rPr>
                <w:rFonts w:eastAsia="Calibri"/>
                <w:b/>
                <w:sz w:val="20"/>
                <w:szCs w:val="20"/>
                <w:lang w:eastAsia="en-US"/>
              </w:rPr>
            </w:pPr>
            <w:r w:rsidRPr="00030623">
              <w:rPr>
                <w:rFonts w:eastAsia="Calibri"/>
                <w:b/>
                <w:sz w:val="20"/>
                <w:szCs w:val="20"/>
                <w:lang w:eastAsia="en-US"/>
              </w:rPr>
              <w:t>T</w:t>
            </w:r>
          </w:p>
        </w:tc>
        <w:tc>
          <w:tcPr>
            <w:tcW w:w="425" w:type="dxa"/>
            <w:tcBorders>
              <w:top w:val="single" w:sz="4" w:space="0" w:color="auto"/>
              <w:left w:val="single" w:sz="4" w:space="0" w:color="auto"/>
              <w:bottom w:val="single" w:sz="4" w:space="0" w:color="auto"/>
              <w:right w:val="single" w:sz="4" w:space="0" w:color="auto"/>
            </w:tcBorders>
            <w:vAlign w:val="center"/>
          </w:tcPr>
          <w:p w14:paraId="49655181" w14:textId="77777777" w:rsidR="006D5C9F" w:rsidRPr="00030623" w:rsidRDefault="006D5C9F" w:rsidP="00E841B1">
            <w:pPr>
              <w:spacing w:line="276" w:lineRule="auto"/>
              <w:jc w:val="center"/>
              <w:rPr>
                <w:rFonts w:eastAsia="Calibri"/>
                <w:b/>
                <w:sz w:val="20"/>
                <w:szCs w:val="20"/>
                <w:lang w:eastAsia="en-US"/>
              </w:rPr>
            </w:pPr>
            <w:r w:rsidRPr="00030623">
              <w:rPr>
                <w:rFonts w:eastAsia="Calibri"/>
                <w:b/>
                <w:sz w:val="20"/>
                <w:szCs w:val="20"/>
                <w:lang w:eastAsia="en-US"/>
              </w:rPr>
              <w:t>U</w:t>
            </w:r>
          </w:p>
        </w:tc>
        <w:tc>
          <w:tcPr>
            <w:tcW w:w="395" w:type="dxa"/>
            <w:tcBorders>
              <w:top w:val="single" w:sz="4" w:space="0" w:color="auto"/>
              <w:left w:val="single" w:sz="4" w:space="0" w:color="auto"/>
              <w:bottom w:val="single" w:sz="4" w:space="0" w:color="auto"/>
              <w:right w:val="single" w:sz="4" w:space="0" w:color="auto"/>
            </w:tcBorders>
            <w:vAlign w:val="center"/>
          </w:tcPr>
          <w:p w14:paraId="4EF48CA4" w14:textId="77777777" w:rsidR="006D5C9F" w:rsidRPr="00030623" w:rsidRDefault="006D5C9F" w:rsidP="00E841B1">
            <w:pPr>
              <w:spacing w:line="276" w:lineRule="auto"/>
              <w:jc w:val="center"/>
              <w:rPr>
                <w:rFonts w:eastAsia="Calibri"/>
                <w:b/>
                <w:sz w:val="20"/>
                <w:szCs w:val="20"/>
                <w:lang w:eastAsia="en-US"/>
              </w:rPr>
            </w:pPr>
            <w:r w:rsidRPr="00030623">
              <w:rPr>
                <w:rFonts w:eastAsia="Calibri"/>
                <w:b/>
                <w:sz w:val="20"/>
                <w:szCs w:val="20"/>
                <w:lang w:eastAsia="en-US"/>
              </w:rPr>
              <w:t>K</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16C4540F" w14:textId="77777777" w:rsidR="006D5C9F" w:rsidRPr="00030623" w:rsidRDefault="006D5C9F" w:rsidP="00E841B1">
            <w:pPr>
              <w:spacing w:line="276" w:lineRule="auto"/>
              <w:jc w:val="center"/>
              <w:rPr>
                <w:rFonts w:eastAsia="Calibri"/>
                <w:b/>
                <w:sz w:val="20"/>
                <w:szCs w:val="20"/>
                <w:lang w:eastAsia="en-US"/>
              </w:rPr>
            </w:pPr>
            <w:r w:rsidRPr="00030623">
              <w:rPr>
                <w:rFonts w:eastAsia="Calibri"/>
                <w:b/>
                <w:sz w:val="20"/>
                <w:szCs w:val="20"/>
                <w:lang w:eastAsia="en-US"/>
              </w:rPr>
              <w:t>AKTS</w:t>
            </w:r>
          </w:p>
        </w:tc>
      </w:tr>
      <w:tr w:rsidR="009460C7" w:rsidRPr="00030623" w14:paraId="51719DDA" w14:textId="77777777" w:rsidTr="009D15D8">
        <w:trPr>
          <w:trHeight w:val="211"/>
        </w:trPr>
        <w:tc>
          <w:tcPr>
            <w:tcW w:w="959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35C273" w14:textId="77777777" w:rsidR="009460C7" w:rsidRPr="00030623" w:rsidRDefault="009460C7" w:rsidP="00480AB7">
            <w:pPr>
              <w:jc w:val="both"/>
              <w:rPr>
                <w:color w:val="000000"/>
                <w:sz w:val="20"/>
                <w:szCs w:val="20"/>
              </w:rPr>
            </w:pPr>
          </w:p>
        </w:tc>
      </w:tr>
      <w:tr w:rsidR="00771CEB" w:rsidRPr="00030623" w14:paraId="66350EC1" w14:textId="77777777" w:rsidTr="00DE3534">
        <w:trPr>
          <w:trHeight w:val="365"/>
        </w:trPr>
        <w:tc>
          <w:tcPr>
            <w:tcW w:w="1559" w:type="dxa"/>
            <w:shd w:val="clear" w:color="auto" w:fill="auto"/>
          </w:tcPr>
          <w:p w14:paraId="0EC19980" w14:textId="27D38AA3" w:rsidR="00771CEB" w:rsidRPr="00030623" w:rsidRDefault="00771CEB" w:rsidP="00771CEB">
            <w:pPr>
              <w:spacing w:line="276" w:lineRule="auto"/>
              <w:rPr>
                <w:rFonts w:eastAsia="Calibri"/>
                <w:b/>
                <w:sz w:val="20"/>
                <w:szCs w:val="20"/>
                <w:lang w:eastAsia="en-US"/>
              </w:rPr>
            </w:pPr>
          </w:p>
        </w:tc>
        <w:tc>
          <w:tcPr>
            <w:tcW w:w="5529" w:type="dxa"/>
            <w:shd w:val="clear" w:color="auto" w:fill="auto"/>
            <w:vAlign w:val="center"/>
          </w:tcPr>
          <w:p w14:paraId="342A8D28" w14:textId="48233EB6" w:rsidR="00771CEB" w:rsidRPr="00030623" w:rsidRDefault="00771CEB" w:rsidP="00771CEB">
            <w:pPr>
              <w:spacing w:line="276" w:lineRule="auto"/>
              <w:jc w:val="both"/>
              <w:rPr>
                <w:rFonts w:eastAsia="Calibri"/>
                <w:b/>
                <w:bCs/>
                <w:sz w:val="20"/>
                <w:szCs w:val="20"/>
                <w:lang w:eastAsia="en-US"/>
              </w:rPr>
            </w:pPr>
            <w:r w:rsidRPr="001B3409">
              <w:rPr>
                <w:b/>
                <w:sz w:val="20"/>
                <w:lang w:val="en-US"/>
              </w:rPr>
              <w:t xml:space="preserve">Bitki </w:t>
            </w:r>
            <w:proofErr w:type="spellStart"/>
            <w:r w:rsidRPr="001B3409">
              <w:rPr>
                <w:b/>
                <w:sz w:val="20"/>
                <w:lang w:val="en-US"/>
              </w:rPr>
              <w:t>Islahında</w:t>
            </w:r>
            <w:proofErr w:type="spellEnd"/>
            <w:r w:rsidRPr="001B3409">
              <w:rPr>
                <w:b/>
                <w:sz w:val="20"/>
                <w:lang w:val="en-US"/>
              </w:rPr>
              <w:t xml:space="preserve"> </w:t>
            </w:r>
            <w:proofErr w:type="spellStart"/>
            <w:r w:rsidRPr="001B3409">
              <w:rPr>
                <w:b/>
                <w:sz w:val="20"/>
                <w:lang w:val="en-US"/>
              </w:rPr>
              <w:t>Biyoteknolojik</w:t>
            </w:r>
            <w:proofErr w:type="spellEnd"/>
            <w:r w:rsidRPr="001B3409">
              <w:rPr>
                <w:b/>
                <w:sz w:val="20"/>
                <w:lang w:val="en-US"/>
              </w:rPr>
              <w:t xml:space="preserve"> </w:t>
            </w:r>
            <w:proofErr w:type="spellStart"/>
            <w:r w:rsidRPr="001B3409">
              <w:rPr>
                <w:b/>
                <w:sz w:val="20"/>
                <w:lang w:val="en-US"/>
              </w:rPr>
              <w:t>Yöntemler</w:t>
            </w:r>
            <w:proofErr w:type="spellEnd"/>
          </w:p>
        </w:tc>
        <w:tc>
          <w:tcPr>
            <w:tcW w:w="454" w:type="dxa"/>
            <w:shd w:val="clear" w:color="auto" w:fill="auto"/>
            <w:vAlign w:val="center"/>
          </w:tcPr>
          <w:p w14:paraId="5F760036" w14:textId="0B29AE94"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4CF2F8CC" w14:textId="591B0ACD"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0</w:t>
            </w:r>
          </w:p>
        </w:tc>
        <w:tc>
          <w:tcPr>
            <w:tcW w:w="395" w:type="dxa"/>
            <w:shd w:val="clear" w:color="auto" w:fill="auto"/>
            <w:vAlign w:val="center"/>
          </w:tcPr>
          <w:p w14:paraId="203F9A81" w14:textId="7D7A4CA9"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3</w:t>
            </w:r>
          </w:p>
        </w:tc>
        <w:tc>
          <w:tcPr>
            <w:tcW w:w="1230" w:type="dxa"/>
            <w:gridSpan w:val="2"/>
            <w:shd w:val="clear" w:color="auto" w:fill="auto"/>
            <w:vAlign w:val="center"/>
          </w:tcPr>
          <w:p w14:paraId="43170C06" w14:textId="57DBE8B4" w:rsidR="00771CEB" w:rsidRPr="00030623" w:rsidRDefault="00771CEB" w:rsidP="00771CEB">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771CEB" w:rsidRPr="00030623" w14:paraId="5F763BCE" w14:textId="77777777" w:rsidTr="00DE3534">
        <w:trPr>
          <w:trHeight w:val="365"/>
        </w:trPr>
        <w:tc>
          <w:tcPr>
            <w:tcW w:w="1559" w:type="dxa"/>
            <w:shd w:val="clear" w:color="auto" w:fill="auto"/>
            <w:vAlign w:val="center"/>
          </w:tcPr>
          <w:p w14:paraId="1C83F462" w14:textId="45F13BA1" w:rsidR="00771CEB" w:rsidRPr="00030623" w:rsidRDefault="00771CEB" w:rsidP="00771CEB">
            <w:pPr>
              <w:spacing w:line="276" w:lineRule="auto"/>
              <w:rPr>
                <w:rFonts w:eastAsia="Calibri"/>
                <w:sz w:val="20"/>
                <w:szCs w:val="20"/>
                <w:lang w:eastAsia="en-US"/>
              </w:rPr>
            </w:pPr>
          </w:p>
        </w:tc>
        <w:tc>
          <w:tcPr>
            <w:tcW w:w="8033" w:type="dxa"/>
            <w:gridSpan w:val="6"/>
            <w:shd w:val="clear" w:color="auto" w:fill="auto"/>
            <w:vAlign w:val="center"/>
          </w:tcPr>
          <w:p w14:paraId="0D430728" w14:textId="504372EF" w:rsidR="00771CEB" w:rsidRPr="00030623" w:rsidRDefault="00771CEB" w:rsidP="00771CEB">
            <w:pPr>
              <w:autoSpaceDE w:val="0"/>
              <w:autoSpaceDN w:val="0"/>
              <w:adjustRightInd w:val="0"/>
              <w:spacing w:line="276" w:lineRule="auto"/>
              <w:jc w:val="both"/>
              <w:rPr>
                <w:rFonts w:eastAsia="Calibri"/>
                <w:b/>
                <w:sz w:val="20"/>
                <w:szCs w:val="20"/>
                <w:lang w:eastAsia="en-US"/>
              </w:rPr>
            </w:pPr>
            <w:r w:rsidRPr="001B3409">
              <w:rPr>
                <w:sz w:val="20"/>
                <w:lang w:val="en-US"/>
              </w:rPr>
              <w:t xml:space="preserve">Bitki </w:t>
            </w:r>
            <w:proofErr w:type="spellStart"/>
            <w:r w:rsidRPr="001B3409">
              <w:rPr>
                <w:sz w:val="20"/>
                <w:lang w:val="en-US"/>
              </w:rPr>
              <w:t>biyoteknolojisi</w:t>
            </w:r>
            <w:proofErr w:type="spellEnd"/>
            <w:r w:rsidRPr="001B3409">
              <w:rPr>
                <w:sz w:val="20"/>
                <w:lang w:val="en-US"/>
              </w:rPr>
              <w:t xml:space="preserve">, </w:t>
            </w:r>
            <w:proofErr w:type="spellStart"/>
            <w:r w:rsidRPr="001B3409">
              <w:rPr>
                <w:sz w:val="20"/>
                <w:lang w:val="en-US"/>
              </w:rPr>
              <w:t>klasik</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biyoteknolojik</w:t>
            </w:r>
            <w:proofErr w:type="spellEnd"/>
            <w:r w:rsidRPr="001B3409">
              <w:rPr>
                <w:sz w:val="20"/>
                <w:lang w:val="en-US"/>
              </w:rPr>
              <w:t xml:space="preserve"> </w:t>
            </w:r>
            <w:proofErr w:type="spellStart"/>
            <w:r w:rsidRPr="001B3409">
              <w:rPr>
                <w:sz w:val="20"/>
                <w:lang w:val="en-US"/>
              </w:rPr>
              <w:t>ıslah</w:t>
            </w:r>
            <w:proofErr w:type="spellEnd"/>
            <w:r w:rsidRPr="001B3409">
              <w:rPr>
                <w:sz w:val="20"/>
                <w:lang w:val="en-US"/>
              </w:rPr>
              <w:t xml:space="preserve"> </w:t>
            </w:r>
            <w:proofErr w:type="spellStart"/>
            <w:r w:rsidRPr="001B3409">
              <w:rPr>
                <w:sz w:val="20"/>
                <w:lang w:val="en-US"/>
              </w:rPr>
              <w:t>yöntemleri</w:t>
            </w:r>
            <w:proofErr w:type="spellEnd"/>
            <w:r w:rsidRPr="001B3409">
              <w:rPr>
                <w:sz w:val="20"/>
                <w:lang w:val="en-US"/>
              </w:rPr>
              <w:t xml:space="preserve">, </w:t>
            </w:r>
            <w:proofErr w:type="spellStart"/>
            <w:r w:rsidRPr="001B3409">
              <w:rPr>
                <w:sz w:val="20"/>
                <w:lang w:val="en-US"/>
              </w:rPr>
              <w:t>doku</w:t>
            </w:r>
            <w:proofErr w:type="spellEnd"/>
            <w:r w:rsidRPr="001B3409">
              <w:rPr>
                <w:sz w:val="20"/>
                <w:lang w:val="en-US"/>
              </w:rPr>
              <w:t xml:space="preserve"> </w:t>
            </w:r>
            <w:proofErr w:type="spellStart"/>
            <w:r w:rsidRPr="001B3409">
              <w:rPr>
                <w:sz w:val="20"/>
                <w:lang w:val="en-US"/>
              </w:rPr>
              <w:t>kültürü</w:t>
            </w:r>
            <w:proofErr w:type="spellEnd"/>
            <w:r w:rsidRPr="001B3409">
              <w:rPr>
                <w:sz w:val="20"/>
                <w:lang w:val="en-US"/>
              </w:rPr>
              <w:t xml:space="preserve"> </w:t>
            </w:r>
            <w:proofErr w:type="spellStart"/>
            <w:r w:rsidRPr="001B3409">
              <w:rPr>
                <w:sz w:val="20"/>
                <w:lang w:val="en-US"/>
              </w:rPr>
              <w:t>teknikleri</w:t>
            </w:r>
            <w:proofErr w:type="spellEnd"/>
            <w:r w:rsidRPr="001B3409">
              <w:rPr>
                <w:sz w:val="20"/>
                <w:lang w:val="en-US"/>
              </w:rPr>
              <w:t xml:space="preserve">, </w:t>
            </w:r>
            <w:proofErr w:type="spellStart"/>
            <w:r w:rsidRPr="001B3409">
              <w:rPr>
                <w:sz w:val="20"/>
                <w:lang w:val="en-US"/>
              </w:rPr>
              <w:t>biyotik</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abiyotik</w:t>
            </w:r>
            <w:proofErr w:type="spellEnd"/>
            <w:r w:rsidRPr="001B3409">
              <w:rPr>
                <w:sz w:val="20"/>
                <w:lang w:val="en-US"/>
              </w:rPr>
              <w:t xml:space="preserve"> </w:t>
            </w:r>
            <w:proofErr w:type="spellStart"/>
            <w:r w:rsidRPr="001B3409">
              <w:rPr>
                <w:sz w:val="20"/>
                <w:lang w:val="en-US"/>
              </w:rPr>
              <w:t>streslere</w:t>
            </w:r>
            <w:proofErr w:type="spellEnd"/>
            <w:r w:rsidRPr="001B3409">
              <w:rPr>
                <w:sz w:val="20"/>
                <w:lang w:val="en-US"/>
              </w:rPr>
              <w:t xml:space="preserve"> </w:t>
            </w:r>
            <w:proofErr w:type="spellStart"/>
            <w:r w:rsidRPr="001B3409">
              <w:rPr>
                <w:sz w:val="20"/>
                <w:lang w:val="en-US"/>
              </w:rPr>
              <w:t>toleranslı</w:t>
            </w:r>
            <w:proofErr w:type="spellEnd"/>
            <w:r w:rsidRPr="001B3409">
              <w:rPr>
                <w:sz w:val="20"/>
                <w:lang w:val="en-US"/>
              </w:rPr>
              <w:t>/</w:t>
            </w:r>
            <w:proofErr w:type="spellStart"/>
            <w:r w:rsidRPr="001B3409">
              <w:rPr>
                <w:sz w:val="20"/>
                <w:lang w:val="en-US"/>
              </w:rPr>
              <w:t>dayanıklı</w:t>
            </w:r>
            <w:proofErr w:type="spellEnd"/>
            <w:r w:rsidRPr="001B3409">
              <w:rPr>
                <w:sz w:val="20"/>
                <w:lang w:val="en-US"/>
              </w:rPr>
              <w:t xml:space="preserve"> </w:t>
            </w:r>
            <w:proofErr w:type="spellStart"/>
            <w:r w:rsidRPr="001B3409">
              <w:rPr>
                <w:sz w:val="20"/>
                <w:lang w:val="en-US"/>
              </w:rPr>
              <w:t>bitkilerin</w:t>
            </w:r>
            <w:proofErr w:type="spellEnd"/>
            <w:r w:rsidRPr="001B3409">
              <w:rPr>
                <w:sz w:val="20"/>
                <w:lang w:val="en-US"/>
              </w:rPr>
              <w:t xml:space="preserve"> </w:t>
            </w:r>
            <w:proofErr w:type="spellStart"/>
            <w:r w:rsidRPr="001B3409">
              <w:rPr>
                <w:sz w:val="20"/>
                <w:lang w:val="en-US"/>
              </w:rPr>
              <w:t>biyoteknolojik</w:t>
            </w:r>
            <w:proofErr w:type="spellEnd"/>
            <w:r w:rsidRPr="001B3409">
              <w:rPr>
                <w:sz w:val="20"/>
                <w:lang w:val="en-US"/>
              </w:rPr>
              <w:t xml:space="preserve"> </w:t>
            </w:r>
            <w:proofErr w:type="spellStart"/>
            <w:r w:rsidRPr="001B3409">
              <w:rPr>
                <w:sz w:val="20"/>
                <w:lang w:val="en-US"/>
              </w:rPr>
              <w:t>yöntemlerle</w:t>
            </w:r>
            <w:proofErr w:type="spellEnd"/>
            <w:r w:rsidRPr="001B3409">
              <w:rPr>
                <w:sz w:val="20"/>
                <w:lang w:val="en-US"/>
              </w:rPr>
              <w:t xml:space="preserve"> </w:t>
            </w:r>
            <w:proofErr w:type="spellStart"/>
            <w:r w:rsidRPr="001B3409">
              <w:rPr>
                <w:sz w:val="20"/>
                <w:lang w:val="en-US"/>
              </w:rPr>
              <w:t>elde</w:t>
            </w:r>
            <w:proofErr w:type="spellEnd"/>
            <w:r w:rsidRPr="001B3409">
              <w:rPr>
                <w:sz w:val="20"/>
                <w:lang w:val="en-US"/>
              </w:rPr>
              <w:t xml:space="preserve"> </w:t>
            </w:r>
            <w:proofErr w:type="spellStart"/>
            <w:r w:rsidRPr="001B3409">
              <w:rPr>
                <w:sz w:val="20"/>
                <w:lang w:val="en-US"/>
              </w:rPr>
              <w:t>edilmesi</w:t>
            </w:r>
            <w:proofErr w:type="spellEnd"/>
            <w:r w:rsidRPr="001B3409">
              <w:rPr>
                <w:sz w:val="20"/>
                <w:lang w:val="en-US"/>
              </w:rPr>
              <w:t xml:space="preserve">, </w:t>
            </w:r>
            <w:proofErr w:type="spellStart"/>
            <w:r w:rsidRPr="001B3409">
              <w:rPr>
                <w:sz w:val="20"/>
                <w:lang w:val="en-US"/>
              </w:rPr>
              <w:t>biyoteknolojide</w:t>
            </w:r>
            <w:proofErr w:type="spellEnd"/>
            <w:r w:rsidRPr="001B3409">
              <w:rPr>
                <w:sz w:val="20"/>
                <w:lang w:val="en-US"/>
              </w:rPr>
              <w:t xml:space="preserve"> </w:t>
            </w:r>
            <w:proofErr w:type="spellStart"/>
            <w:r w:rsidRPr="001B3409">
              <w:rPr>
                <w:sz w:val="20"/>
                <w:lang w:val="en-US"/>
              </w:rPr>
              <w:t>güncel</w:t>
            </w:r>
            <w:proofErr w:type="spellEnd"/>
            <w:r w:rsidRPr="001B3409">
              <w:rPr>
                <w:sz w:val="20"/>
                <w:lang w:val="en-US"/>
              </w:rPr>
              <w:t xml:space="preserve"> </w:t>
            </w:r>
            <w:proofErr w:type="spellStart"/>
            <w:r w:rsidRPr="001B3409">
              <w:rPr>
                <w:sz w:val="20"/>
                <w:lang w:val="en-US"/>
              </w:rPr>
              <w:t>uygulamalar</w:t>
            </w:r>
            <w:proofErr w:type="spellEnd"/>
          </w:p>
        </w:tc>
      </w:tr>
      <w:tr w:rsidR="00771CEB" w:rsidRPr="00030623" w14:paraId="4D7BFDCD" w14:textId="77777777" w:rsidTr="00DE3534">
        <w:trPr>
          <w:trHeight w:val="365"/>
        </w:trPr>
        <w:tc>
          <w:tcPr>
            <w:tcW w:w="1559" w:type="dxa"/>
            <w:shd w:val="clear" w:color="auto" w:fill="auto"/>
            <w:vAlign w:val="center"/>
          </w:tcPr>
          <w:p w14:paraId="55E14977" w14:textId="34615E84" w:rsidR="00771CEB" w:rsidRPr="00030623" w:rsidRDefault="00771CEB" w:rsidP="00771CEB">
            <w:pPr>
              <w:spacing w:line="276" w:lineRule="auto"/>
              <w:rPr>
                <w:rFonts w:eastAsia="Calibri"/>
                <w:b/>
                <w:sz w:val="20"/>
                <w:szCs w:val="20"/>
                <w:lang w:eastAsia="en-US"/>
              </w:rPr>
            </w:pPr>
          </w:p>
        </w:tc>
        <w:tc>
          <w:tcPr>
            <w:tcW w:w="5529" w:type="dxa"/>
            <w:shd w:val="clear" w:color="auto" w:fill="auto"/>
            <w:vAlign w:val="center"/>
          </w:tcPr>
          <w:p w14:paraId="3ECC4F32" w14:textId="469D08D3" w:rsidR="00771CEB" w:rsidRPr="00030623" w:rsidRDefault="00771CEB" w:rsidP="00771CEB">
            <w:pPr>
              <w:autoSpaceDE w:val="0"/>
              <w:autoSpaceDN w:val="0"/>
              <w:adjustRightInd w:val="0"/>
              <w:rPr>
                <w:rFonts w:eastAsia="Calibri"/>
                <w:b/>
                <w:bCs/>
                <w:sz w:val="20"/>
                <w:szCs w:val="20"/>
                <w:lang w:eastAsia="en-US"/>
              </w:rPr>
            </w:pPr>
            <w:r w:rsidRPr="000821A3">
              <w:rPr>
                <w:b/>
                <w:sz w:val="20"/>
                <w:lang w:val="en-US"/>
              </w:rPr>
              <w:t>Biotechnological Methods in Plant Breeding</w:t>
            </w:r>
          </w:p>
        </w:tc>
        <w:tc>
          <w:tcPr>
            <w:tcW w:w="454" w:type="dxa"/>
            <w:shd w:val="clear" w:color="auto" w:fill="auto"/>
            <w:vAlign w:val="center"/>
          </w:tcPr>
          <w:p w14:paraId="3F06F965" w14:textId="116863DE"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099A756E" w14:textId="6CCBEDA0"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0</w:t>
            </w:r>
          </w:p>
        </w:tc>
        <w:tc>
          <w:tcPr>
            <w:tcW w:w="395" w:type="dxa"/>
            <w:shd w:val="clear" w:color="auto" w:fill="auto"/>
            <w:vAlign w:val="center"/>
          </w:tcPr>
          <w:p w14:paraId="0597B95B" w14:textId="6667F2E2"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3</w:t>
            </w:r>
          </w:p>
        </w:tc>
        <w:tc>
          <w:tcPr>
            <w:tcW w:w="1230" w:type="dxa"/>
            <w:gridSpan w:val="2"/>
            <w:shd w:val="clear" w:color="auto" w:fill="auto"/>
            <w:vAlign w:val="center"/>
          </w:tcPr>
          <w:p w14:paraId="28AE9AF9" w14:textId="3CDDA756" w:rsidR="00771CEB" w:rsidRPr="00030623" w:rsidRDefault="00771CEB" w:rsidP="00771CEB">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771CEB" w:rsidRPr="00030623" w14:paraId="7405A68E" w14:textId="77777777" w:rsidTr="00DE3534">
        <w:trPr>
          <w:trHeight w:val="365"/>
        </w:trPr>
        <w:tc>
          <w:tcPr>
            <w:tcW w:w="1559" w:type="dxa"/>
            <w:shd w:val="clear" w:color="auto" w:fill="auto"/>
            <w:vAlign w:val="center"/>
          </w:tcPr>
          <w:p w14:paraId="28C475EB" w14:textId="52895B64" w:rsidR="00771CEB" w:rsidRPr="00030623" w:rsidRDefault="00771CEB" w:rsidP="00771CEB">
            <w:pPr>
              <w:spacing w:line="276" w:lineRule="auto"/>
              <w:rPr>
                <w:rFonts w:eastAsia="Calibri"/>
                <w:sz w:val="20"/>
                <w:szCs w:val="20"/>
                <w:lang w:eastAsia="en-US"/>
              </w:rPr>
            </w:pPr>
          </w:p>
        </w:tc>
        <w:tc>
          <w:tcPr>
            <w:tcW w:w="8033" w:type="dxa"/>
            <w:gridSpan w:val="6"/>
            <w:shd w:val="clear" w:color="auto" w:fill="auto"/>
            <w:vAlign w:val="center"/>
          </w:tcPr>
          <w:p w14:paraId="13EC870C" w14:textId="4C046839" w:rsidR="00771CEB" w:rsidRPr="00030623" w:rsidRDefault="00771CEB" w:rsidP="00771CEB">
            <w:pPr>
              <w:autoSpaceDE w:val="0"/>
              <w:autoSpaceDN w:val="0"/>
              <w:adjustRightInd w:val="0"/>
              <w:spacing w:line="276" w:lineRule="auto"/>
              <w:jc w:val="both"/>
              <w:rPr>
                <w:rFonts w:eastAsia="Calibri"/>
                <w:b/>
                <w:sz w:val="20"/>
                <w:szCs w:val="20"/>
                <w:lang w:eastAsia="en-US"/>
              </w:rPr>
            </w:pPr>
            <w:proofErr w:type="spellStart"/>
            <w:r w:rsidRPr="00EB486A">
              <w:rPr>
                <w:sz w:val="20"/>
                <w:szCs w:val="20"/>
              </w:rPr>
              <w:t>Plant</w:t>
            </w:r>
            <w:proofErr w:type="spellEnd"/>
            <w:r w:rsidRPr="00EB486A">
              <w:rPr>
                <w:sz w:val="20"/>
                <w:szCs w:val="20"/>
              </w:rPr>
              <w:t xml:space="preserve"> </w:t>
            </w:r>
            <w:proofErr w:type="spellStart"/>
            <w:r w:rsidRPr="00EB486A">
              <w:rPr>
                <w:sz w:val="20"/>
                <w:szCs w:val="20"/>
              </w:rPr>
              <w:t>biotechnology</w:t>
            </w:r>
            <w:proofErr w:type="spellEnd"/>
            <w:r w:rsidRPr="00EB486A">
              <w:rPr>
                <w:sz w:val="20"/>
                <w:szCs w:val="20"/>
              </w:rPr>
              <w:t xml:space="preserve">, </w:t>
            </w:r>
            <w:proofErr w:type="spellStart"/>
            <w:r w:rsidRPr="00EB486A">
              <w:rPr>
                <w:sz w:val="20"/>
                <w:szCs w:val="20"/>
              </w:rPr>
              <w:t>classical</w:t>
            </w:r>
            <w:proofErr w:type="spellEnd"/>
            <w:r w:rsidRPr="00EB486A">
              <w:rPr>
                <w:sz w:val="20"/>
                <w:szCs w:val="20"/>
              </w:rPr>
              <w:t xml:space="preserve"> </w:t>
            </w:r>
            <w:proofErr w:type="spellStart"/>
            <w:r w:rsidRPr="00EB486A">
              <w:rPr>
                <w:sz w:val="20"/>
                <w:szCs w:val="20"/>
              </w:rPr>
              <w:t>and</w:t>
            </w:r>
            <w:proofErr w:type="spellEnd"/>
            <w:r w:rsidRPr="00EB486A">
              <w:rPr>
                <w:sz w:val="20"/>
                <w:szCs w:val="20"/>
              </w:rPr>
              <w:t xml:space="preserve"> </w:t>
            </w:r>
            <w:proofErr w:type="spellStart"/>
            <w:r w:rsidRPr="00EB486A">
              <w:rPr>
                <w:sz w:val="20"/>
                <w:szCs w:val="20"/>
              </w:rPr>
              <w:t>biotechnological</w:t>
            </w:r>
            <w:proofErr w:type="spellEnd"/>
            <w:r w:rsidRPr="00EB486A">
              <w:rPr>
                <w:sz w:val="20"/>
                <w:szCs w:val="20"/>
              </w:rPr>
              <w:t xml:space="preserve"> </w:t>
            </w:r>
            <w:proofErr w:type="spellStart"/>
            <w:r w:rsidRPr="00EB486A">
              <w:rPr>
                <w:sz w:val="20"/>
                <w:szCs w:val="20"/>
              </w:rPr>
              <w:t>breeding</w:t>
            </w:r>
            <w:proofErr w:type="spellEnd"/>
            <w:r w:rsidRPr="00EB486A">
              <w:rPr>
                <w:sz w:val="20"/>
                <w:szCs w:val="20"/>
              </w:rPr>
              <w:t xml:space="preserve"> </w:t>
            </w:r>
            <w:proofErr w:type="spellStart"/>
            <w:r w:rsidRPr="00EB486A">
              <w:rPr>
                <w:sz w:val="20"/>
                <w:szCs w:val="20"/>
              </w:rPr>
              <w:t>methods</w:t>
            </w:r>
            <w:proofErr w:type="spellEnd"/>
            <w:r w:rsidRPr="00EB486A">
              <w:rPr>
                <w:sz w:val="20"/>
                <w:szCs w:val="20"/>
              </w:rPr>
              <w:t xml:space="preserve">, </w:t>
            </w:r>
            <w:proofErr w:type="spellStart"/>
            <w:r w:rsidRPr="00EB486A">
              <w:rPr>
                <w:sz w:val="20"/>
                <w:szCs w:val="20"/>
              </w:rPr>
              <w:t>tissue</w:t>
            </w:r>
            <w:proofErr w:type="spellEnd"/>
            <w:r w:rsidRPr="00EB486A">
              <w:rPr>
                <w:sz w:val="20"/>
                <w:szCs w:val="20"/>
              </w:rPr>
              <w:t xml:space="preserve"> </w:t>
            </w:r>
            <w:proofErr w:type="spellStart"/>
            <w:r w:rsidRPr="00EB486A">
              <w:rPr>
                <w:sz w:val="20"/>
                <w:szCs w:val="20"/>
              </w:rPr>
              <w:t>culture</w:t>
            </w:r>
            <w:proofErr w:type="spellEnd"/>
            <w:r w:rsidRPr="00EB486A">
              <w:rPr>
                <w:sz w:val="20"/>
                <w:szCs w:val="20"/>
              </w:rPr>
              <w:t xml:space="preserve"> </w:t>
            </w:r>
            <w:proofErr w:type="spellStart"/>
            <w:r w:rsidRPr="00EB486A">
              <w:rPr>
                <w:sz w:val="20"/>
                <w:szCs w:val="20"/>
              </w:rPr>
              <w:t>techniques</w:t>
            </w:r>
            <w:proofErr w:type="spellEnd"/>
            <w:r w:rsidRPr="00EB486A">
              <w:rPr>
                <w:sz w:val="20"/>
                <w:szCs w:val="20"/>
              </w:rPr>
              <w:t xml:space="preserve">, </w:t>
            </w:r>
            <w:proofErr w:type="spellStart"/>
            <w:r w:rsidRPr="00EB486A">
              <w:rPr>
                <w:sz w:val="20"/>
                <w:szCs w:val="20"/>
              </w:rPr>
              <w:t>obtaining</w:t>
            </w:r>
            <w:proofErr w:type="spellEnd"/>
            <w:r w:rsidRPr="00EB486A">
              <w:rPr>
                <w:sz w:val="20"/>
                <w:szCs w:val="20"/>
              </w:rPr>
              <w:t xml:space="preserve"> </w:t>
            </w:r>
            <w:proofErr w:type="spellStart"/>
            <w:r w:rsidRPr="00EB486A">
              <w:rPr>
                <w:sz w:val="20"/>
                <w:szCs w:val="20"/>
              </w:rPr>
              <w:t>plants</w:t>
            </w:r>
            <w:proofErr w:type="spellEnd"/>
            <w:r w:rsidRPr="00EB486A">
              <w:rPr>
                <w:sz w:val="20"/>
                <w:szCs w:val="20"/>
              </w:rPr>
              <w:t xml:space="preserve"> </w:t>
            </w:r>
            <w:proofErr w:type="spellStart"/>
            <w:r w:rsidRPr="00EB486A">
              <w:rPr>
                <w:sz w:val="20"/>
                <w:szCs w:val="20"/>
              </w:rPr>
              <w:t>that</w:t>
            </w:r>
            <w:proofErr w:type="spellEnd"/>
            <w:r w:rsidRPr="00EB486A">
              <w:rPr>
                <w:sz w:val="20"/>
                <w:szCs w:val="20"/>
              </w:rPr>
              <w:t xml:space="preserve"> </w:t>
            </w:r>
            <w:proofErr w:type="spellStart"/>
            <w:r w:rsidRPr="00EB486A">
              <w:rPr>
                <w:sz w:val="20"/>
                <w:szCs w:val="20"/>
              </w:rPr>
              <w:t>are</w:t>
            </w:r>
            <w:proofErr w:type="spellEnd"/>
            <w:r w:rsidRPr="00EB486A">
              <w:rPr>
                <w:sz w:val="20"/>
                <w:szCs w:val="20"/>
              </w:rPr>
              <w:t xml:space="preserve"> </w:t>
            </w:r>
            <w:proofErr w:type="spellStart"/>
            <w:r w:rsidRPr="00EB486A">
              <w:rPr>
                <w:sz w:val="20"/>
                <w:szCs w:val="20"/>
              </w:rPr>
              <w:t>tolerant</w:t>
            </w:r>
            <w:proofErr w:type="spellEnd"/>
            <w:r w:rsidRPr="00EB486A">
              <w:rPr>
                <w:sz w:val="20"/>
                <w:szCs w:val="20"/>
              </w:rPr>
              <w:t>/</w:t>
            </w:r>
            <w:proofErr w:type="spellStart"/>
            <w:r w:rsidRPr="00EB486A">
              <w:rPr>
                <w:sz w:val="20"/>
                <w:szCs w:val="20"/>
              </w:rPr>
              <w:t>resistant</w:t>
            </w:r>
            <w:proofErr w:type="spellEnd"/>
            <w:r w:rsidRPr="00EB486A">
              <w:rPr>
                <w:sz w:val="20"/>
                <w:szCs w:val="20"/>
              </w:rPr>
              <w:t xml:space="preserve"> </w:t>
            </w:r>
            <w:proofErr w:type="spellStart"/>
            <w:r w:rsidRPr="00EB486A">
              <w:rPr>
                <w:sz w:val="20"/>
                <w:szCs w:val="20"/>
              </w:rPr>
              <w:t>to</w:t>
            </w:r>
            <w:proofErr w:type="spellEnd"/>
            <w:r w:rsidRPr="00EB486A">
              <w:rPr>
                <w:sz w:val="20"/>
                <w:szCs w:val="20"/>
              </w:rPr>
              <w:t xml:space="preserve"> </w:t>
            </w:r>
            <w:proofErr w:type="spellStart"/>
            <w:r w:rsidRPr="00EB486A">
              <w:rPr>
                <w:sz w:val="20"/>
                <w:szCs w:val="20"/>
              </w:rPr>
              <w:t>biotic</w:t>
            </w:r>
            <w:proofErr w:type="spellEnd"/>
            <w:r w:rsidRPr="00EB486A">
              <w:rPr>
                <w:sz w:val="20"/>
                <w:szCs w:val="20"/>
              </w:rPr>
              <w:t xml:space="preserve"> </w:t>
            </w:r>
            <w:proofErr w:type="spellStart"/>
            <w:r w:rsidRPr="00EB486A">
              <w:rPr>
                <w:sz w:val="20"/>
                <w:szCs w:val="20"/>
              </w:rPr>
              <w:t>and</w:t>
            </w:r>
            <w:proofErr w:type="spellEnd"/>
            <w:r w:rsidRPr="00EB486A">
              <w:rPr>
                <w:sz w:val="20"/>
                <w:szCs w:val="20"/>
              </w:rPr>
              <w:t xml:space="preserve"> </w:t>
            </w:r>
            <w:proofErr w:type="spellStart"/>
            <w:r w:rsidRPr="00EB486A">
              <w:rPr>
                <w:sz w:val="20"/>
                <w:szCs w:val="20"/>
              </w:rPr>
              <w:t>abiotic</w:t>
            </w:r>
            <w:proofErr w:type="spellEnd"/>
            <w:r w:rsidRPr="00EB486A">
              <w:rPr>
                <w:sz w:val="20"/>
                <w:szCs w:val="20"/>
              </w:rPr>
              <w:t xml:space="preserve"> </w:t>
            </w:r>
            <w:proofErr w:type="spellStart"/>
            <w:r w:rsidRPr="00EB486A">
              <w:rPr>
                <w:sz w:val="20"/>
                <w:szCs w:val="20"/>
              </w:rPr>
              <w:t>stresses</w:t>
            </w:r>
            <w:proofErr w:type="spellEnd"/>
            <w:r w:rsidRPr="00EB486A">
              <w:rPr>
                <w:sz w:val="20"/>
                <w:szCs w:val="20"/>
              </w:rPr>
              <w:t xml:space="preserve"> </w:t>
            </w:r>
            <w:proofErr w:type="spellStart"/>
            <w:r w:rsidRPr="00EB486A">
              <w:rPr>
                <w:sz w:val="20"/>
                <w:szCs w:val="20"/>
              </w:rPr>
              <w:t>by</w:t>
            </w:r>
            <w:proofErr w:type="spellEnd"/>
            <w:r w:rsidRPr="00EB486A">
              <w:rPr>
                <w:sz w:val="20"/>
                <w:szCs w:val="20"/>
              </w:rPr>
              <w:t xml:space="preserve"> </w:t>
            </w:r>
            <w:proofErr w:type="spellStart"/>
            <w:r w:rsidRPr="00EB486A">
              <w:rPr>
                <w:sz w:val="20"/>
                <w:szCs w:val="20"/>
              </w:rPr>
              <w:t>biotechnological</w:t>
            </w:r>
            <w:proofErr w:type="spellEnd"/>
            <w:r w:rsidRPr="00EB486A">
              <w:rPr>
                <w:sz w:val="20"/>
                <w:szCs w:val="20"/>
              </w:rPr>
              <w:t xml:space="preserve"> </w:t>
            </w:r>
            <w:proofErr w:type="spellStart"/>
            <w:r w:rsidRPr="00EB486A">
              <w:rPr>
                <w:sz w:val="20"/>
                <w:szCs w:val="20"/>
              </w:rPr>
              <w:t>methods</w:t>
            </w:r>
            <w:proofErr w:type="spellEnd"/>
            <w:r w:rsidRPr="00EB486A">
              <w:rPr>
                <w:sz w:val="20"/>
                <w:szCs w:val="20"/>
              </w:rPr>
              <w:t xml:space="preserve">, </w:t>
            </w:r>
            <w:proofErr w:type="spellStart"/>
            <w:r w:rsidRPr="00EB486A">
              <w:rPr>
                <w:sz w:val="20"/>
                <w:szCs w:val="20"/>
              </w:rPr>
              <w:t>current</w:t>
            </w:r>
            <w:proofErr w:type="spellEnd"/>
            <w:r w:rsidRPr="00EB486A">
              <w:rPr>
                <w:sz w:val="20"/>
                <w:szCs w:val="20"/>
              </w:rPr>
              <w:t xml:space="preserve"> </w:t>
            </w:r>
            <w:proofErr w:type="spellStart"/>
            <w:r w:rsidRPr="00EB486A">
              <w:rPr>
                <w:sz w:val="20"/>
                <w:szCs w:val="20"/>
              </w:rPr>
              <w:t>applications</w:t>
            </w:r>
            <w:proofErr w:type="spellEnd"/>
            <w:r w:rsidRPr="00EB486A">
              <w:rPr>
                <w:sz w:val="20"/>
                <w:szCs w:val="20"/>
              </w:rPr>
              <w:t xml:space="preserve"> in </w:t>
            </w:r>
            <w:proofErr w:type="spellStart"/>
            <w:r w:rsidRPr="00EB486A">
              <w:rPr>
                <w:sz w:val="20"/>
                <w:szCs w:val="20"/>
              </w:rPr>
              <w:t>biotechnology</w:t>
            </w:r>
            <w:proofErr w:type="spellEnd"/>
          </w:p>
        </w:tc>
      </w:tr>
      <w:tr w:rsidR="00771CEB" w:rsidRPr="00030623" w14:paraId="2B1D9872" w14:textId="77777777" w:rsidTr="00DE3534">
        <w:trPr>
          <w:trHeight w:val="211"/>
        </w:trPr>
        <w:tc>
          <w:tcPr>
            <w:tcW w:w="9592" w:type="dxa"/>
            <w:gridSpan w:val="7"/>
            <w:shd w:val="clear" w:color="auto" w:fill="C5D9F0"/>
            <w:vAlign w:val="center"/>
          </w:tcPr>
          <w:p w14:paraId="17D39591" w14:textId="77777777" w:rsidR="00771CEB" w:rsidRPr="00030623" w:rsidRDefault="00771CEB" w:rsidP="00771CEB">
            <w:pPr>
              <w:jc w:val="both"/>
              <w:rPr>
                <w:color w:val="000000"/>
                <w:sz w:val="20"/>
                <w:szCs w:val="20"/>
              </w:rPr>
            </w:pPr>
          </w:p>
        </w:tc>
      </w:tr>
      <w:tr w:rsidR="00771CEB" w:rsidRPr="00030623" w14:paraId="30A1B712" w14:textId="77777777" w:rsidTr="00DE3534">
        <w:trPr>
          <w:trHeight w:val="365"/>
        </w:trPr>
        <w:tc>
          <w:tcPr>
            <w:tcW w:w="1559" w:type="dxa"/>
            <w:shd w:val="clear" w:color="auto" w:fill="auto"/>
          </w:tcPr>
          <w:p w14:paraId="296E0CCE" w14:textId="216BC563" w:rsidR="00771CEB" w:rsidRPr="00030623" w:rsidRDefault="00771CEB" w:rsidP="00771CEB">
            <w:pPr>
              <w:spacing w:line="276" w:lineRule="auto"/>
              <w:rPr>
                <w:rFonts w:eastAsia="Calibri"/>
                <w:b/>
                <w:sz w:val="20"/>
                <w:szCs w:val="20"/>
                <w:lang w:eastAsia="en-US"/>
              </w:rPr>
            </w:pPr>
          </w:p>
        </w:tc>
        <w:tc>
          <w:tcPr>
            <w:tcW w:w="5529" w:type="dxa"/>
            <w:shd w:val="clear" w:color="auto" w:fill="auto"/>
            <w:vAlign w:val="center"/>
          </w:tcPr>
          <w:p w14:paraId="7DEE07EF" w14:textId="601F3BE8" w:rsidR="00771CEB" w:rsidRPr="00030623" w:rsidRDefault="00771CEB" w:rsidP="00771CEB">
            <w:pPr>
              <w:autoSpaceDE w:val="0"/>
              <w:autoSpaceDN w:val="0"/>
              <w:adjustRightInd w:val="0"/>
              <w:spacing w:line="276" w:lineRule="auto"/>
              <w:jc w:val="both"/>
              <w:rPr>
                <w:rFonts w:eastAsia="Calibri"/>
                <w:b/>
                <w:sz w:val="20"/>
                <w:szCs w:val="20"/>
                <w:lang w:val="en-GB" w:eastAsia="en-US"/>
              </w:rPr>
            </w:pPr>
            <w:proofErr w:type="spellStart"/>
            <w:r w:rsidRPr="001B3409">
              <w:rPr>
                <w:b/>
                <w:sz w:val="20"/>
                <w:lang w:val="en-US"/>
              </w:rPr>
              <w:t>Bitkilerde</w:t>
            </w:r>
            <w:proofErr w:type="spellEnd"/>
            <w:r w:rsidRPr="001B3409">
              <w:rPr>
                <w:b/>
                <w:sz w:val="20"/>
                <w:lang w:val="en-US"/>
              </w:rPr>
              <w:t xml:space="preserve"> </w:t>
            </w:r>
            <w:proofErr w:type="spellStart"/>
            <w:r w:rsidRPr="001B3409">
              <w:rPr>
                <w:b/>
                <w:sz w:val="20"/>
                <w:lang w:val="en-US"/>
              </w:rPr>
              <w:t>Transgenik</w:t>
            </w:r>
            <w:proofErr w:type="spellEnd"/>
            <w:r w:rsidRPr="001B3409">
              <w:rPr>
                <w:b/>
                <w:sz w:val="20"/>
                <w:lang w:val="en-US"/>
              </w:rPr>
              <w:t xml:space="preserve"> </w:t>
            </w:r>
            <w:proofErr w:type="spellStart"/>
            <w:r w:rsidRPr="001B3409">
              <w:rPr>
                <w:b/>
                <w:sz w:val="20"/>
                <w:lang w:val="en-US"/>
              </w:rPr>
              <w:t>Uygulamalar</w:t>
            </w:r>
            <w:proofErr w:type="spellEnd"/>
          </w:p>
        </w:tc>
        <w:tc>
          <w:tcPr>
            <w:tcW w:w="454" w:type="dxa"/>
            <w:shd w:val="clear" w:color="auto" w:fill="auto"/>
            <w:vAlign w:val="center"/>
          </w:tcPr>
          <w:p w14:paraId="2FB35882" w14:textId="294A0E05"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0E57304C" w14:textId="1908AE62"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41E48882" w14:textId="7D16B3E6"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7755C634" w14:textId="6B0077A3" w:rsidR="00771CEB" w:rsidRPr="00030623" w:rsidRDefault="00771CEB" w:rsidP="00771CEB">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771CEB" w:rsidRPr="00030623" w14:paraId="77AC2397" w14:textId="77777777" w:rsidTr="00DE3534">
        <w:trPr>
          <w:trHeight w:val="365"/>
        </w:trPr>
        <w:tc>
          <w:tcPr>
            <w:tcW w:w="1559" w:type="dxa"/>
            <w:shd w:val="clear" w:color="auto" w:fill="auto"/>
            <w:vAlign w:val="center"/>
          </w:tcPr>
          <w:p w14:paraId="46F902E2" w14:textId="7A83E53D" w:rsidR="00771CEB" w:rsidRPr="00030623" w:rsidRDefault="00771CEB" w:rsidP="00771CEB">
            <w:pPr>
              <w:spacing w:line="276" w:lineRule="auto"/>
              <w:rPr>
                <w:rFonts w:eastAsia="Calibri"/>
                <w:sz w:val="20"/>
                <w:szCs w:val="20"/>
                <w:lang w:eastAsia="en-US"/>
              </w:rPr>
            </w:pPr>
          </w:p>
        </w:tc>
        <w:tc>
          <w:tcPr>
            <w:tcW w:w="8033" w:type="dxa"/>
            <w:gridSpan w:val="6"/>
            <w:shd w:val="clear" w:color="auto" w:fill="auto"/>
            <w:vAlign w:val="center"/>
          </w:tcPr>
          <w:p w14:paraId="59F06DAB" w14:textId="276A01A8" w:rsidR="00771CEB" w:rsidRPr="00030623" w:rsidRDefault="00771CEB" w:rsidP="00771CEB">
            <w:pPr>
              <w:autoSpaceDE w:val="0"/>
              <w:autoSpaceDN w:val="0"/>
              <w:adjustRightInd w:val="0"/>
              <w:spacing w:line="276" w:lineRule="auto"/>
              <w:jc w:val="both"/>
              <w:rPr>
                <w:rFonts w:eastAsia="Calibri"/>
                <w:sz w:val="20"/>
                <w:szCs w:val="20"/>
                <w:lang w:val="en-GB" w:eastAsia="en-US"/>
              </w:rPr>
            </w:pPr>
            <w:r w:rsidRPr="001B3409">
              <w:rPr>
                <w:sz w:val="20"/>
                <w:lang w:val="en-US"/>
              </w:rPr>
              <w:t xml:space="preserve">Gen </w:t>
            </w:r>
            <w:proofErr w:type="spellStart"/>
            <w:r w:rsidRPr="001B3409">
              <w:rPr>
                <w:sz w:val="20"/>
                <w:lang w:val="en-US"/>
              </w:rPr>
              <w:t>transferi</w:t>
            </w:r>
            <w:proofErr w:type="spellEnd"/>
            <w:r w:rsidRPr="001B3409">
              <w:rPr>
                <w:sz w:val="20"/>
                <w:lang w:val="en-US"/>
              </w:rPr>
              <w:t xml:space="preserve"> </w:t>
            </w:r>
            <w:proofErr w:type="spellStart"/>
            <w:r w:rsidRPr="001B3409">
              <w:rPr>
                <w:sz w:val="20"/>
                <w:lang w:val="en-US"/>
              </w:rPr>
              <w:t>ile</w:t>
            </w:r>
            <w:proofErr w:type="spellEnd"/>
            <w:r w:rsidRPr="001B3409">
              <w:rPr>
                <w:sz w:val="20"/>
                <w:lang w:val="en-US"/>
              </w:rPr>
              <w:t xml:space="preserve"> </w:t>
            </w:r>
            <w:proofErr w:type="spellStart"/>
            <w:r w:rsidRPr="001B3409">
              <w:rPr>
                <w:sz w:val="20"/>
                <w:lang w:val="en-US"/>
              </w:rPr>
              <w:t>ilgili</w:t>
            </w:r>
            <w:proofErr w:type="spellEnd"/>
            <w:r w:rsidRPr="001B3409">
              <w:rPr>
                <w:sz w:val="20"/>
                <w:lang w:val="en-US"/>
              </w:rPr>
              <w:t xml:space="preserve"> </w:t>
            </w:r>
            <w:proofErr w:type="spellStart"/>
            <w:r w:rsidRPr="001B3409">
              <w:rPr>
                <w:sz w:val="20"/>
                <w:lang w:val="en-US"/>
              </w:rPr>
              <w:t>temel</w:t>
            </w:r>
            <w:proofErr w:type="spellEnd"/>
            <w:r w:rsidRPr="001B3409">
              <w:rPr>
                <w:sz w:val="20"/>
                <w:lang w:val="en-US"/>
              </w:rPr>
              <w:t xml:space="preserve"> </w:t>
            </w:r>
            <w:proofErr w:type="spellStart"/>
            <w:r w:rsidRPr="001B3409">
              <w:rPr>
                <w:sz w:val="20"/>
                <w:lang w:val="en-US"/>
              </w:rPr>
              <w:t>kavramlar</w:t>
            </w:r>
            <w:proofErr w:type="spellEnd"/>
            <w:r w:rsidRPr="001B3409">
              <w:rPr>
                <w:sz w:val="20"/>
                <w:lang w:val="en-US"/>
              </w:rPr>
              <w:t xml:space="preserve">, </w:t>
            </w:r>
            <w:proofErr w:type="spellStart"/>
            <w:r w:rsidRPr="001B3409">
              <w:rPr>
                <w:sz w:val="20"/>
                <w:lang w:val="en-US"/>
              </w:rPr>
              <w:t>gen</w:t>
            </w:r>
            <w:proofErr w:type="spellEnd"/>
            <w:r w:rsidRPr="001B3409">
              <w:rPr>
                <w:sz w:val="20"/>
                <w:lang w:val="en-US"/>
              </w:rPr>
              <w:t xml:space="preserve"> transfer </w:t>
            </w:r>
            <w:proofErr w:type="spellStart"/>
            <w:r w:rsidRPr="001B3409">
              <w:rPr>
                <w:sz w:val="20"/>
                <w:lang w:val="en-US"/>
              </w:rPr>
              <w:t>yöntemleri</w:t>
            </w:r>
            <w:proofErr w:type="spellEnd"/>
            <w:r w:rsidRPr="001B3409">
              <w:rPr>
                <w:sz w:val="20"/>
                <w:lang w:val="en-US"/>
              </w:rPr>
              <w:t xml:space="preserve">, </w:t>
            </w:r>
            <w:proofErr w:type="spellStart"/>
            <w:r w:rsidRPr="001B3409">
              <w:rPr>
                <w:sz w:val="20"/>
                <w:lang w:val="en-US"/>
              </w:rPr>
              <w:t>transgenik</w:t>
            </w:r>
            <w:proofErr w:type="spellEnd"/>
            <w:r w:rsidRPr="001B3409">
              <w:rPr>
                <w:sz w:val="20"/>
                <w:lang w:val="en-US"/>
              </w:rPr>
              <w:t xml:space="preserve"> bitki </w:t>
            </w:r>
            <w:proofErr w:type="spellStart"/>
            <w:r w:rsidRPr="001B3409">
              <w:rPr>
                <w:sz w:val="20"/>
                <w:lang w:val="en-US"/>
              </w:rPr>
              <w:t>örnekleri</w:t>
            </w:r>
            <w:proofErr w:type="spellEnd"/>
          </w:p>
        </w:tc>
      </w:tr>
      <w:tr w:rsidR="00771CEB" w:rsidRPr="00030623" w14:paraId="3D7F9A84" w14:textId="77777777" w:rsidTr="00DE3534">
        <w:trPr>
          <w:trHeight w:val="365"/>
        </w:trPr>
        <w:tc>
          <w:tcPr>
            <w:tcW w:w="1559" w:type="dxa"/>
            <w:shd w:val="clear" w:color="auto" w:fill="auto"/>
          </w:tcPr>
          <w:p w14:paraId="21DE5C55" w14:textId="6ECD87AF" w:rsidR="00771CEB" w:rsidRPr="00030623" w:rsidRDefault="00771CEB" w:rsidP="00771CEB">
            <w:pPr>
              <w:spacing w:line="276" w:lineRule="auto"/>
              <w:rPr>
                <w:rFonts w:eastAsia="Calibri"/>
                <w:b/>
                <w:sz w:val="20"/>
                <w:szCs w:val="20"/>
                <w:lang w:eastAsia="en-US"/>
              </w:rPr>
            </w:pPr>
          </w:p>
        </w:tc>
        <w:tc>
          <w:tcPr>
            <w:tcW w:w="5529" w:type="dxa"/>
            <w:shd w:val="clear" w:color="auto" w:fill="auto"/>
            <w:vAlign w:val="center"/>
          </w:tcPr>
          <w:p w14:paraId="6A88E1BF" w14:textId="28CE6200" w:rsidR="00771CEB" w:rsidRPr="00030623" w:rsidRDefault="00771CEB" w:rsidP="00771CEB">
            <w:pPr>
              <w:autoSpaceDE w:val="0"/>
              <w:autoSpaceDN w:val="0"/>
              <w:adjustRightInd w:val="0"/>
              <w:spacing w:line="276" w:lineRule="auto"/>
              <w:jc w:val="both"/>
              <w:rPr>
                <w:rFonts w:eastAsia="Calibri"/>
                <w:b/>
                <w:sz w:val="20"/>
                <w:szCs w:val="20"/>
                <w:lang w:val="en-GB" w:eastAsia="en-US"/>
              </w:rPr>
            </w:pPr>
            <w:r w:rsidRPr="000821A3">
              <w:rPr>
                <w:b/>
                <w:sz w:val="20"/>
                <w:lang w:val="en-US"/>
              </w:rPr>
              <w:t>Transgenic Applications in Plants</w:t>
            </w:r>
          </w:p>
        </w:tc>
        <w:tc>
          <w:tcPr>
            <w:tcW w:w="454" w:type="dxa"/>
            <w:shd w:val="clear" w:color="auto" w:fill="auto"/>
            <w:vAlign w:val="center"/>
          </w:tcPr>
          <w:p w14:paraId="2049576C" w14:textId="109256EC"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38AB8774" w14:textId="591D42B2"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27782FFA" w14:textId="529491E3"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48D5648F" w14:textId="28AD8889" w:rsidR="00771CEB" w:rsidRPr="00030623" w:rsidRDefault="00771CEB" w:rsidP="00771CEB">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771CEB" w:rsidRPr="00030623" w14:paraId="62CDC319" w14:textId="77777777" w:rsidTr="00DE3534">
        <w:trPr>
          <w:trHeight w:val="365"/>
        </w:trPr>
        <w:tc>
          <w:tcPr>
            <w:tcW w:w="1559" w:type="dxa"/>
            <w:shd w:val="clear" w:color="auto" w:fill="auto"/>
            <w:vAlign w:val="center"/>
          </w:tcPr>
          <w:p w14:paraId="63578840" w14:textId="30FE542A" w:rsidR="00771CEB" w:rsidRPr="00030623" w:rsidRDefault="00771CEB" w:rsidP="00771CEB">
            <w:pPr>
              <w:spacing w:line="276" w:lineRule="auto"/>
              <w:rPr>
                <w:rFonts w:eastAsia="Calibri"/>
                <w:sz w:val="20"/>
                <w:szCs w:val="20"/>
                <w:lang w:eastAsia="en-US"/>
              </w:rPr>
            </w:pPr>
          </w:p>
        </w:tc>
        <w:tc>
          <w:tcPr>
            <w:tcW w:w="8033" w:type="dxa"/>
            <w:gridSpan w:val="6"/>
            <w:shd w:val="clear" w:color="auto" w:fill="auto"/>
            <w:vAlign w:val="center"/>
          </w:tcPr>
          <w:p w14:paraId="3012F856" w14:textId="6AF43529" w:rsidR="00771CEB" w:rsidRPr="00030623" w:rsidRDefault="00771CEB" w:rsidP="00771CEB">
            <w:pPr>
              <w:autoSpaceDE w:val="0"/>
              <w:autoSpaceDN w:val="0"/>
              <w:adjustRightInd w:val="0"/>
              <w:spacing w:line="276" w:lineRule="auto"/>
              <w:jc w:val="both"/>
              <w:rPr>
                <w:rFonts w:eastAsia="Calibri"/>
                <w:sz w:val="20"/>
                <w:szCs w:val="20"/>
                <w:lang w:val="en-GB" w:eastAsia="en-US"/>
              </w:rPr>
            </w:pPr>
            <w:r>
              <w:rPr>
                <w:sz w:val="20"/>
                <w:lang w:val="en-US"/>
              </w:rPr>
              <w:t>B</w:t>
            </w:r>
            <w:r w:rsidRPr="00B76BA1">
              <w:rPr>
                <w:sz w:val="20"/>
                <w:lang w:val="en-US"/>
              </w:rPr>
              <w:t>asic concepts of gene transfer, gene transfer met</w:t>
            </w:r>
            <w:r>
              <w:rPr>
                <w:sz w:val="20"/>
                <w:lang w:val="en-US"/>
              </w:rPr>
              <w:t>hods, transgenic plant examples</w:t>
            </w:r>
          </w:p>
        </w:tc>
      </w:tr>
      <w:tr w:rsidR="00771CEB" w:rsidRPr="00030623" w14:paraId="6169159A" w14:textId="77777777" w:rsidTr="00DE3534">
        <w:trPr>
          <w:trHeight w:val="211"/>
        </w:trPr>
        <w:tc>
          <w:tcPr>
            <w:tcW w:w="9592" w:type="dxa"/>
            <w:gridSpan w:val="7"/>
            <w:shd w:val="clear" w:color="auto" w:fill="C5D9F0"/>
            <w:vAlign w:val="center"/>
          </w:tcPr>
          <w:p w14:paraId="0AC27758" w14:textId="77777777" w:rsidR="00771CEB" w:rsidRPr="00030623" w:rsidRDefault="00771CEB" w:rsidP="00771CEB">
            <w:pPr>
              <w:jc w:val="both"/>
              <w:rPr>
                <w:color w:val="000000"/>
                <w:sz w:val="20"/>
                <w:szCs w:val="20"/>
              </w:rPr>
            </w:pPr>
          </w:p>
        </w:tc>
      </w:tr>
      <w:tr w:rsidR="00771CEB" w:rsidRPr="00030623" w14:paraId="29BB25D6" w14:textId="77777777" w:rsidTr="00DE3534">
        <w:trPr>
          <w:trHeight w:val="365"/>
        </w:trPr>
        <w:tc>
          <w:tcPr>
            <w:tcW w:w="1559" w:type="dxa"/>
            <w:shd w:val="clear" w:color="auto" w:fill="auto"/>
          </w:tcPr>
          <w:p w14:paraId="176E9C59" w14:textId="77777777" w:rsidR="00771CEB" w:rsidRPr="00030623" w:rsidRDefault="00771CEB" w:rsidP="00771CEB">
            <w:pPr>
              <w:spacing w:line="276" w:lineRule="auto"/>
              <w:rPr>
                <w:rFonts w:eastAsia="Calibri"/>
                <w:b/>
                <w:sz w:val="20"/>
                <w:szCs w:val="20"/>
                <w:lang w:eastAsia="en-US"/>
              </w:rPr>
            </w:pPr>
          </w:p>
        </w:tc>
        <w:tc>
          <w:tcPr>
            <w:tcW w:w="5529" w:type="dxa"/>
            <w:shd w:val="clear" w:color="auto" w:fill="auto"/>
            <w:vAlign w:val="center"/>
          </w:tcPr>
          <w:p w14:paraId="0970CF49" w14:textId="35A84C9F" w:rsidR="00771CEB" w:rsidRPr="00030623" w:rsidRDefault="00771CEB" w:rsidP="00771CEB">
            <w:pPr>
              <w:autoSpaceDE w:val="0"/>
              <w:autoSpaceDN w:val="0"/>
              <w:adjustRightInd w:val="0"/>
              <w:spacing w:line="276" w:lineRule="auto"/>
              <w:jc w:val="both"/>
              <w:rPr>
                <w:rFonts w:eastAsia="Calibri"/>
                <w:b/>
                <w:sz w:val="20"/>
                <w:szCs w:val="20"/>
                <w:lang w:val="en-GB" w:eastAsia="en-US"/>
              </w:rPr>
            </w:pPr>
            <w:proofErr w:type="spellStart"/>
            <w:r w:rsidRPr="001B3409">
              <w:rPr>
                <w:b/>
                <w:sz w:val="20"/>
                <w:lang w:val="en-US"/>
              </w:rPr>
              <w:t>Bitkisel</w:t>
            </w:r>
            <w:proofErr w:type="spellEnd"/>
            <w:r w:rsidRPr="001B3409">
              <w:rPr>
                <w:b/>
                <w:sz w:val="20"/>
                <w:lang w:val="en-US"/>
              </w:rPr>
              <w:t xml:space="preserve"> </w:t>
            </w:r>
            <w:proofErr w:type="spellStart"/>
            <w:r w:rsidRPr="001B3409">
              <w:rPr>
                <w:b/>
                <w:sz w:val="20"/>
                <w:lang w:val="en-US"/>
              </w:rPr>
              <w:t>Üretimde</w:t>
            </w:r>
            <w:proofErr w:type="spellEnd"/>
            <w:r w:rsidRPr="001B3409">
              <w:rPr>
                <w:b/>
                <w:sz w:val="20"/>
                <w:lang w:val="en-US"/>
              </w:rPr>
              <w:t xml:space="preserve"> </w:t>
            </w:r>
            <w:proofErr w:type="spellStart"/>
            <w:r w:rsidRPr="001B3409">
              <w:rPr>
                <w:b/>
                <w:sz w:val="20"/>
                <w:lang w:val="en-US"/>
              </w:rPr>
              <w:t>Biyoteknoloji</w:t>
            </w:r>
            <w:proofErr w:type="spellEnd"/>
            <w:r w:rsidRPr="001B3409">
              <w:rPr>
                <w:b/>
                <w:sz w:val="20"/>
                <w:lang w:val="en-US"/>
              </w:rPr>
              <w:t xml:space="preserve"> </w:t>
            </w:r>
            <w:proofErr w:type="spellStart"/>
            <w:r w:rsidRPr="001B3409">
              <w:rPr>
                <w:b/>
                <w:sz w:val="20"/>
                <w:lang w:val="en-US"/>
              </w:rPr>
              <w:t>Uygulamaları</w:t>
            </w:r>
            <w:proofErr w:type="spellEnd"/>
          </w:p>
        </w:tc>
        <w:tc>
          <w:tcPr>
            <w:tcW w:w="454" w:type="dxa"/>
            <w:shd w:val="clear" w:color="auto" w:fill="auto"/>
            <w:vAlign w:val="center"/>
          </w:tcPr>
          <w:p w14:paraId="47CCEBE6" w14:textId="14904ACD"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1B82C23B" w14:textId="7E92688B"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02620596" w14:textId="51C1A70A"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057D0F28" w14:textId="0D31FEEE" w:rsidR="00771CEB" w:rsidRPr="00030623" w:rsidRDefault="00771CEB" w:rsidP="00771CEB">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771CEB" w:rsidRPr="00030623" w14:paraId="4954820D" w14:textId="77777777" w:rsidTr="00DE3534">
        <w:trPr>
          <w:trHeight w:val="365"/>
        </w:trPr>
        <w:tc>
          <w:tcPr>
            <w:tcW w:w="1559" w:type="dxa"/>
            <w:shd w:val="clear" w:color="auto" w:fill="auto"/>
            <w:vAlign w:val="center"/>
          </w:tcPr>
          <w:p w14:paraId="0BA744F9" w14:textId="27EFA49A" w:rsidR="00771CEB" w:rsidRPr="00030623" w:rsidRDefault="00771CEB" w:rsidP="00771CEB">
            <w:pPr>
              <w:spacing w:line="276" w:lineRule="auto"/>
              <w:rPr>
                <w:sz w:val="20"/>
                <w:szCs w:val="20"/>
                <w:lang w:eastAsia="en-US"/>
              </w:rPr>
            </w:pPr>
          </w:p>
        </w:tc>
        <w:tc>
          <w:tcPr>
            <w:tcW w:w="8033" w:type="dxa"/>
            <w:gridSpan w:val="6"/>
            <w:shd w:val="clear" w:color="auto" w:fill="auto"/>
            <w:vAlign w:val="center"/>
          </w:tcPr>
          <w:p w14:paraId="2B0DBE91" w14:textId="7253C8F7" w:rsidR="00771CEB" w:rsidRPr="00030623" w:rsidRDefault="00771CEB" w:rsidP="00771CEB">
            <w:pPr>
              <w:autoSpaceDE w:val="0"/>
              <w:autoSpaceDN w:val="0"/>
              <w:adjustRightInd w:val="0"/>
              <w:spacing w:line="276" w:lineRule="auto"/>
              <w:jc w:val="both"/>
              <w:rPr>
                <w:rFonts w:eastAsia="Calibri"/>
                <w:sz w:val="20"/>
                <w:szCs w:val="20"/>
                <w:lang w:val="en-GB" w:eastAsia="en-US"/>
              </w:rPr>
            </w:pPr>
            <w:r w:rsidRPr="001B3409">
              <w:rPr>
                <w:rStyle w:val="Stil2"/>
                <w:lang w:val="en-US"/>
              </w:rPr>
              <w:t xml:space="preserve">Bitki </w:t>
            </w:r>
            <w:proofErr w:type="spellStart"/>
            <w:r w:rsidRPr="001B3409">
              <w:rPr>
                <w:rStyle w:val="Stil2"/>
                <w:lang w:val="en-US"/>
              </w:rPr>
              <w:t>doku</w:t>
            </w:r>
            <w:proofErr w:type="spellEnd"/>
            <w:r w:rsidRPr="001B3409">
              <w:rPr>
                <w:rStyle w:val="Stil2"/>
                <w:lang w:val="en-US"/>
              </w:rPr>
              <w:t xml:space="preserve"> </w:t>
            </w:r>
            <w:proofErr w:type="spellStart"/>
            <w:r w:rsidRPr="001B3409">
              <w:rPr>
                <w:rStyle w:val="Stil2"/>
                <w:lang w:val="en-US"/>
              </w:rPr>
              <w:t>kültürü</w:t>
            </w:r>
            <w:proofErr w:type="spellEnd"/>
            <w:r w:rsidRPr="001B3409">
              <w:rPr>
                <w:rStyle w:val="Stil2"/>
                <w:lang w:val="en-US"/>
              </w:rPr>
              <w:t xml:space="preserve"> </w:t>
            </w:r>
            <w:proofErr w:type="spellStart"/>
            <w:r w:rsidRPr="001B3409">
              <w:rPr>
                <w:rStyle w:val="Stil2"/>
                <w:lang w:val="en-US"/>
              </w:rPr>
              <w:t>ve</w:t>
            </w:r>
            <w:proofErr w:type="spellEnd"/>
            <w:r w:rsidRPr="001B3409">
              <w:rPr>
                <w:rStyle w:val="Stil2"/>
                <w:lang w:val="en-US"/>
              </w:rPr>
              <w:t xml:space="preserve"> </w:t>
            </w:r>
            <w:proofErr w:type="spellStart"/>
            <w:r w:rsidRPr="001B3409">
              <w:rPr>
                <w:rStyle w:val="Stil2"/>
                <w:lang w:val="en-US"/>
              </w:rPr>
              <w:t>genetik</w:t>
            </w:r>
            <w:proofErr w:type="spellEnd"/>
            <w:r w:rsidRPr="001B3409">
              <w:rPr>
                <w:rStyle w:val="Stil2"/>
                <w:lang w:val="en-US"/>
              </w:rPr>
              <w:t xml:space="preserve"> </w:t>
            </w:r>
            <w:proofErr w:type="spellStart"/>
            <w:r w:rsidRPr="001B3409">
              <w:rPr>
                <w:rStyle w:val="Stil2"/>
                <w:lang w:val="en-US"/>
              </w:rPr>
              <w:t>mühendisliği</w:t>
            </w:r>
            <w:proofErr w:type="spellEnd"/>
            <w:r w:rsidRPr="001B3409">
              <w:rPr>
                <w:rStyle w:val="Stil2"/>
                <w:lang w:val="en-US"/>
              </w:rPr>
              <w:t xml:space="preserve"> </w:t>
            </w:r>
            <w:proofErr w:type="spellStart"/>
            <w:r w:rsidRPr="001B3409">
              <w:rPr>
                <w:rStyle w:val="Stil2"/>
                <w:lang w:val="en-US"/>
              </w:rPr>
              <w:t>tekniklerini</w:t>
            </w:r>
            <w:proofErr w:type="spellEnd"/>
            <w:r w:rsidRPr="001B3409">
              <w:rPr>
                <w:rStyle w:val="Stil2"/>
                <w:lang w:val="en-US"/>
              </w:rPr>
              <w:t xml:space="preserve"> </w:t>
            </w:r>
            <w:proofErr w:type="spellStart"/>
            <w:r w:rsidRPr="001B3409">
              <w:rPr>
                <w:rStyle w:val="Stil2"/>
                <w:lang w:val="en-US"/>
              </w:rPr>
              <w:t>kullanarak</w:t>
            </w:r>
            <w:proofErr w:type="spellEnd"/>
            <w:r w:rsidRPr="001B3409">
              <w:rPr>
                <w:rStyle w:val="Stil2"/>
                <w:lang w:val="en-US"/>
              </w:rPr>
              <w:t xml:space="preserve"> </w:t>
            </w:r>
            <w:proofErr w:type="spellStart"/>
            <w:r w:rsidRPr="001B3409">
              <w:rPr>
                <w:rStyle w:val="Stil2"/>
                <w:lang w:val="en-US"/>
              </w:rPr>
              <w:t>bitkilerin</w:t>
            </w:r>
            <w:proofErr w:type="spellEnd"/>
            <w:r w:rsidRPr="001B3409">
              <w:rPr>
                <w:rStyle w:val="Stil2"/>
                <w:lang w:val="en-US"/>
              </w:rPr>
              <w:t xml:space="preserve"> </w:t>
            </w:r>
            <w:proofErr w:type="spellStart"/>
            <w:r w:rsidRPr="001B3409">
              <w:rPr>
                <w:rStyle w:val="Stil2"/>
                <w:lang w:val="en-US"/>
              </w:rPr>
              <w:t>moleküler</w:t>
            </w:r>
            <w:proofErr w:type="spellEnd"/>
            <w:r w:rsidRPr="001B3409">
              <w:rPr>
                <w:rStyle w:val="Stil2"/>
                <w:lang w:val="en-US"/>
              </w:rPr>
              <w:t xml:space="preserve"> </w:t>
            </w:r>
            <w:proofErr w:type="spellStart"/>
            <w:r w:rsidRPr="001B3409">
              <w:rPr>
                <w:rStyle w:val="Stil2"/>
                <w:lang w:val="en-US"/>
              </w:rPr>
              <w:t>seviyede</w:t>
            </w:r>
            <w:proofErr w:type="spellEnd"/>
            <w:r w:rsidRPr="001B3409">
              <w:rPr>
                <w:rStyle w:val="Stil2"/>
                <w:lang w:val="en-US"/>
              </w:rPr>
              <w:t xml:space="preserve"> </w:t>
            </w:r>
            <w:proofErr w:type="spellStart"/>
            <w:r w:rsidRPr="001B3409">
              <w:rPr>
                <w:rStyle w:val="Stil2"/>
                <w:lang w:val="en-US"/>
              </w:rPr>
              <w:t>iyileştirilmesi</w:t>
            </w:r>
            <w:proofErr w:type="spellEnd"/>
            <w:r w:rsidRPr="001B3409">
              <w:rPr>
                <w:rStyle w:val="Stil2"/>
                <w:lang w:val="en-US"/>
              </w:rPr>
              <w:t xml:space="preserve">                   </w:t>
            </w:r>
          </w:p>
        </w:tc>
      </w:tr>
      <w:tr w:rsidR="00771CEB" w:rsidRPr="00030623" w14:paraId="3FDE6963" w14:textId="77777777" w:rsidTr="00DE3534">
        <w:trPr>
          <w:trHeight w:val="365"/>
        </w:trPr>
        <w:tc>
          <w:tcPr>
            <w:tcW w:w="1559" w:type="dxa"/>
            <w:shd w:val="clear" w:color="auto" w:fill="auto"/>
            <w:vAlign w:val="center"/>
          </w:tcPr>
          <w:p w14:paraId="4A0E05D9" w14:textId="77777777" w:rsidR="00771CEB" w:rsidRPr="00030623" w:rsidRDefault="00771CEB" w:rsidP="00771CEB">
            <w:pPr>
              <w:spacing w:line="276" w:lineRule="auto"/>
              <w:rPr>
                <w:rFonts w:eastAsia="Calibri"/>
                <w:b/>
                <w:sz w:val="20"/>
                <w:szCs w:val="20"/>
                <w:lang w:eastAsia="en-US"/>
              </w:rPr>
            </w:pPr>
          </w:p>
        </w:tc>
        <w:tc>
          <w:tcPr>
            <w:tcW w:w="5529" w:type="dxa"/>
            <w:shd w:val="clear" w:color="auto" w:fill="auto"/>
            <w:vAlign w:val="center"/>
          </w:tcPr>
          <w:p w14:paraId="1703452E" w14:textId="1351AAF6" w:rsidR="00771CEB" w:rsidRPr="00030623" w:rsidRDefault="00771CEB" w:rsidP="00771CEB">
            <w:pPr>
              <w:autoSpaceDE w:val="0"/>
              <w:autoSpaceDN w:val="0"/>
              <w:adjustRightInd w:val="0"/>
              <w:spacing w:line="276" w:lineRule="auto"/>
              <w:jc w:val="both"/>
              <w:rPr>
                <w:rFonts w:eastAsia="Calibri"/>
                <w:b/>
                <w:sz w:val="20"/>
                <w:szCs w:val="20"/>
                <w:lang w:val="en-GB" w:eastAsia="en-US"/>
              </w:rPr>
            </w:pPr>
            <w:r w:rsidRPr="000821A3">
              <w:rPr>
                <w:b/>
                <w:sz w:val="20"/>
                <w:lang w:val="en-US"/>
              </w:rPr>
              <w:t>Biotechnology Applications in Crop Production</w:t>
            </w:r>
          </w:p>
        </w:tc>
        <w:tc>
          <w:tcPr>
            <w:tcW w:w="454" w:type="dxa"/>
            <w:shd w:val="clear" w:color="auto" w:fill="auto"/>
            <w:vAlign w:val="center"/>
          </w:tcPr>
          <w:p w14:paraId="7381A609" w14:textId="3F186354"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4FCBAD8A" w14:textId="25A75DB1"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53CD7427" w14:textId="20C2106A"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0BEDE106" w14:textId="4FFC866D" w:rsidR="00771CEB" w:rsidRPr="00030623" w:rsidRDefault="00771CEB" w:rsidP="00771CEB">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771CEB" w:rsidRPr="00030623" w14:paraId="4E367F93" w14:textId="77777777" w:rsidTr="00DE3534">
        <w:trPr>
          <w:trHeight w:val="365"/>
        </w:trPr>
        <w:tc>
          <w:tcPr>
            <w:tcW w:w="1559" w:type="dxa"/>
            <w:shd w:val="clear" w:color="auto" w:fill="auto"/>
            <w:vAlign w:val="center"/>
          </w:tcPr>
          <w:p w14:paraId="527DDC5F" w14:textId="2F8A7D84" w:rsidR="00771CEB" w:rsidRPr="00030623" w:rsidRDefault="00771CEB" w:rsidP="00771CEB">
            <w:pPr>
              <w:spacing w:line="276" w:lineRule="auto"/>
              <w:rPr>
                <w:sz w:val="20"/>
                <w:szCs w:val="20"/>
                <w:lang w:eastAsia="en-US"/>
              </w:rPr>
            </w:pPr>
          </w:p>
        </w:tc>
        <w:tc>
          <w:tcPr>
            <w:tcW w:w="8033" w:type="dxa"/>
            <w:gridSpan w:val="6"/>
            <w:shd w:val="clear" w:color="auto" w:fill="auto"/>
            <w:vAlign w:val="center"/>
          </w:tcPr>
          <w:p w14:paraId="417C0772" w14:textId="0268C665" w:rsidR="00771CEB" w:rsidRPr="00030623" w:rsidRDefault="00771CEB" w:rsidP="00771CEB">
            <w:pPr>
              <w:autoSpaceDE w:val="0"/>
              <w:autoSpaceDN w:val="0"/>
              <w:adjustRightInd w:val="0"/>
              <w:spacing w:line="276" w:lineRule="auto"/>
              <w:jc w:val="both"/>
              <w:rPr>
                <w:rFonts w:eastAsia="Calibri"/>
                <w:sz w:val="20"/>
                <w:szCs w:val="20"/>
                <w:lang w:val="en-GB" w:eastAsia="en-US"/>
              </w:rPr>
            </w:pPr>
            <w:proofErr w:type="spellStart"/>
            <w:r w:rsidRPr="00BF5376">
              <w:rPr>
                <w:sz w:val="20"/>
                <w:szCs w:val="20"/>
              </w:rPr>
              <w:t>Improvement</w:t>
            </w:r>
            <w:proofErr w:type="spellEnd"/>
            <w:r w:rsidRPr="00BF5376">
              <w:rPr>
                <w:sz w:val="20"/>
                <w:szCs w:val="20"/>
              </w:rPr>
              <w:t xml:space="preserve"> of </w:t>
            </w:r>
            <w:proofErr w:type="spellStart"/>
            <w:r w:rsidRPr="00BF5376">
              <w:rPr>
                <w:sz w:val="20"/>
                <w:szCs w:val="20"/>
              </w:rPr>
              <w:t>plants</w:t>
            </w:r>
            <w:proofErr w:type="spellEnd"/>
            <w:r w:rsidRPr="00BF5376">
              <w:rPr>
                <w:sz w:val="20"/>
                <w:szCs w:val="20"/>
              </w:rPr>
              <w:t xml:space="preserve"> at </w:t>
            </w:r>
            <w:proofErr w:type="spellStart"/>
            <w:r w:rsidRPr="00BF5376">
              <w:rPr>
                <w:sz w:val="20"/>
                <w:szCs w:val="20"/>
              </w:rPr>
              <w:t>the</w:t>
            </w:r>
            <w:proofErr w:type="spellEnd"/>
            <w:r w:rsidRPr="00BF5376">
              <w:rPr>
                <w:sz w:val="20"/>
                <w:szCs w:val="20"/>
              </w:rPr>
              <w:t xml:space="preserve"> </w:t>
            </w:r>
            <w:proofErr w:type="spellStart"/>
            <w:r w:rsidRPr="00BF5376">
              <w:rPr>
                <w:sz w:val="20"/>
                <w:szCs w:val="20"/>
              </w:rPr>
              <w:t>molecular</w:t>
            </w:r>
            <w:proofErr w:type="spellEnd"/>
            <w:r w:rsidRPr="00BF5376">
              <w:rPr>
                <w:sz w:val="20"/>
                <w:szCs w:val="20"/>
              </w:rPr>
              <w:t xml:space="preserve"> </w:t>
            </w:r>
            <w:proofErr w:type="spellStart"/>
            <w:r w:rsidRPr="00BF5376">
              <w:rPr>
                <w:sz w:val="20"/>
                <w:szCs w:val="20"/>
              </w:rPr>
              <w:t>level</w:t>
            </w:r>
            <w:proofErr w:type="spellEnd"/>
            <w:r w:rsidRPr="00BF5376">
              <w:rPr>
                <w:sz w:val="20"/>
                <w:szCs w:val="20"/>
              </w:rPr>
              <w:t xml:space="preserve"> </w:t>
            </w:r>
            <w:proofErr w:type="spellStart"/>
            <w:r w:rsidRPr="00BF5376">
              <w:rPr>
                <w:sz w:val="20"/>
                <w:szCs w:val="20"/>
              </w:rPr>
              <w:t>using</w:t>
            </w:r>
            <w:proofErr w:type="spellEnd"/>
            <w:r w:rsidRPr="00BF5376">
              <w:rPr>
                <w:sz w:val="20"/>
                <w:szCs w:val="20"/>
              </w:rPr>
              <w:t xml:space="preserve"> </w:t>
            </w:r>
            <w:proofErr w:type="spellStart"/>
            <w:r w:rsidRPr="00BF5376">
              <w:rPr>
                <w:sz w:val="20"/>
                <w:szCs w:val="20"/>
              </w:rPr>
              <w:t>plant</w:t>
            </w:r>
            <w:proofErr w:type="spellEnd"/>
            <w:r w:rsidRPr="00BF5376">
              <w:rPr>
                <w:sz w:val="20"/>
                <w:szCs w:val="20"/>
              </w:rPr>
              <w:t xml:space="preserve"> </w:t>
            </w:r>
            <w:proofErr w:type="spellStart"/>
            <w:r w:rsidRPr="00BF5376">
              <w:rPr>
                <w:sz w:val="20"/>
                <w:szCs w:val="20"/>
              </w:rPr>
              <w:t>tissue</w:t>
            </w:r>
            <w:proofErr w:type="spellEnd"/>
            <w:r w:rsidRPr="00BF5376">
              <w:rPr>
                <w:sz w:val="20"/>
                <w:szCs w:val="20"/>
              </w:rPr>
              <w:t xml:space="preserve"> </w:t>
            </w:r>
            <w:proofErr w:type="spellStart"/>
            <w:r w:rsidRPr="00BF5376">
              <w:rPr>
                <w:sz w:val="20"/>
                <w:szCs w:val="20"/>
              </w:rPr>
              <w:t>culture</w:t>
            </w:r>
            <w:proofErr w:type="spellEnd"/>
            <w:r w:rsidRPr="00BF5376">
              <w:rPr>
                <w:sz w:val="20"/>
                <w:szCs w:val="20"/>
              </w:rPr>
              <w:t xml:space="preserve"> </w:t>
            </w:r>
            <w:proofErr w:type="spellStart"/>
            <w:r w:rsidRPr="00BF5376">
              <w:rPr>
                <w:sz w:val="20"/>
                <w:szCs w:val="20"/>
              </w:rPr>
              <w:t>and</w:t>
            </w:r>
            <w:proofErr w:type="spellEnd"/>
            <w:r w:rsidRPr="00BF5376">
              <w:rPr>
                <w:sz w:val="20"/>
                <w:szCs w:val="20"/>
              </w:rPr>
              <w:t xml:space="preserve"> </w:t>
            </w:r>
            <w:proofErr w:type="spellStart"/>
            <w:r w:rsidRPr="00BF5376">
              <w:rPr>
                <w:sz w:val="20"/>
                <w:szCs w:val="20"/>
              </w:rPr>
              <w:t>genetic</w:t>
            </w:r>
            <w:proofErr w:type="spellEnd"/>
            <w:r w:rsidRPr="00BF5376">
              <w:rPr>
                <w:sz w:val="20"/>
                <w:szCs w:val="20"/>
              </w:rPr>
              <w:t xml:space="preserve"> </w:t>
            </w:r>
            <w:proofErr w:type="spellStart"/>
            <w:r w:rsidRPr="00BF5376">
              <w:rPr>
                <w:sz w:val="20"/>
                <w:szCs w:val="20"/>
              </w:rPr>
              <w:t>engineering</w:t>
            </w:r>
            <w:proofErr w:type="spellEnd"/>
            <w:r w:rsidRPr="00BF5376">
              <w:rPr>
                <w:sz w:val="20"/>
                <w:szCs w:val="20"/>
              </w:rPr>
              <w:t xml:space="preserve"> </w:t>
            </w:r>
            <w:proofErr w:type="spellStart"/>
            <w:r w:rsidRPr="00BF5376">
              <w:rPr>
                <w:sz w:val="20"/>
                <w:szCs w:val="20"/>
              </w:rPr>
              <w:t>techniques</w:t>
            </w:r>
            <w:proofErr w:type="spellEnd"/>
          </w:p>
        </w:tc>
      </w:tr>
      <w:tr w:rsidR="00771CEB" w:rsidRPr="00030623" w14:paraId="07E2E526" w14:textId="77777777" w:rsidTr="00DE3534">
        <w:trPr>
          <w:trHeight w:val="211"/>
        </w:trPr>
        <w:tc>
          <w:tcPr>
            <w:tcW w:w="9592" w:type="dxa"/>
            <w:gridSpan w:val="7"/>
            <w:shd w:val="clear" w:color="auto" w:fill="C5D9F0"/>
            <w:vAlign w:val="center"/>
          </w:tcPr>
          <w:p w14:paraId="1BC8F81B" w14:textId="77777777" w:rsidR="00771CEB" w:rsidRPr="00030623" w:rsidRDefault="00771CEB" w:rsidP="00771CEB">
            <w:pPr>
              <w:jc w:val="both"/>
              <w:rPr>
                <w:color w:val="000000"/>
                <w:sz w:val="20"/>
                <w:szCs w:val="20"/>
              </w:rPr>
            </w:pPr>
          </w:p>
        </w:tc>
      </w:tr>
      <w:tr w:rsidR="00771CEB" w:rsidRPr="00030623" w14:paraId="13CF5452" w14:textId="77777777" w:rsidTr="00DE3534">
        <w:trPr>
          <w:trHeight w:val="365"/>
        </w:trPr>
        <w:tc>
          <w:tcPr>
            <w:tcW w:w="1559" w:type="dxa"/>
            <w:shd w:val="clear" w:color="auto" w:fill="auto"/>
          </w:tcPr>
          <w:p w14:paraId="267DA545" w14:textId="77777777" w:rsidR="00771CEB" w:rsidRPr="00030623" w:rsidRDefault="00771CEB" w:rsidP="00771CEB">
            <w:pPr>
              <w:spacing w:line="276" w:lineRule="auto"/>
              <w:rPr>
                <w:rFonts w:eastAsia="Calibri"/>
                <w:b/>
                <w:sz w:val="20"/>
                <w:szCs w:val="20"/>
                <w:lang w:eastAsia="en-US"/>
              </w:rPr>
            </w:pPr>
          </w:p>
        </w:tc>
        <w:tc>
          <w:tcPr>
            <w:tcW w:w="5529" w:type="dxa"/>
            <w:shd w:val="clear" w:color="auto" w:fill="auto"/>
            <w:vAlign w:val="center"/>
          </w:tcPr>
          <w:p w14:paraId="3D39FFF7" w14:textId="088FC153" w:rsidR="00771CEB" w:rsidRPr="00030623" w:rsidRDefault="00771CEB" w:rsidP="00771CEB">
            <w:pPr>
              <w:autoSpaceDE w:val="0"/>
              <w:autoSpaceDN w:val="0"/>
              <w:adjustRightInd w:val="0"/>
              <w:spacing w:line="276" w:lineRule="auto"/>
              <w:jc w:val="both"/>
              <w:rPr>
                <w:rFonts w:eastAsia="Calibri"/>
                <w:b/>
                <w:sz w:val="20"/>
                <w:szCs w:val="20"/>
                <w:lang w:val="en-GB" w:eastAsia="en-US"/>
              </w:rPr>
            </w:pPr>
            <w:proofErr w:type="spellStart"/>
            <w:r w:rsidRPr="001B3409">
              <w:rPr>
                <w:b/>
                <w:sz w:val="20"/>
                <w:lang w:val="en-US"/>
              </w:rPr>
              <w:t>Tarımsal</w:t>
            </w:r>
            <w:proofErr w:type="spellEnd"/>
            <w:r w:rsidRPr="001B3409">
              <w:rPr>
                <w:b/>
                <w:sz w:val="20"/>
                <w:lang w:val="en-US"/>
              </w:rPr>
              <w:t xml:space="preserve"> </w:t>
            </w:r>
            <w:proofErr w:type="spellStart"/>
            <w:r w:rsidRPr="001B3409">
              <w:rPr>
                <w:b/>
                <w:sz w:val="20"/>
                <w:lang w:val="en-US"/>
              </w:rPr>
              <w:t>Biyoteknolojide</w:t>
            </w:r>
            <w:proofErr w:type="spellEnd"/>
            <w:r w:rsidRPr="001B3409">
              <w:rPr>
                <w:b/>
                <w:sz w:val="20"/>
                <w:lang w:val="en-US"/>
              </w:rPr>
              <w:t xml:space="preserve"> </w:t>
            </w:r>
            <w:proofErr w:type="spellStart"/>
            <w:r w:rsidRPr="001B3409">
              <w:rPr>
                <w:b/>
                <w:sz w:val="20"/>
                <w:lang w:val="en-US"/>
              </w:rPr>
              <w:t>Güncel</w:t>
            </w:r>
            <w:proofErr w:type="spellEnd"/>
            <w:r w:rsidRPr="001B3409">
              <w:rPr>
                <w:b/>
                <w:sz w:val="20"/>
                <w:lang w:val="en-US"/>
              </w:rPr>
              <w:t xml:space="preserve"> </w:t>
            </w:r>
            <w:proofErr w:type="spellStart"/>
            <w:r w:rsidRPr="001B3409">
              <w:rPr>
                <w:b/>
                <w:sz w:val="20"/>
                <w:lang w:val="en-US"/>
              </w:rPr>
              <w:t>Uygulamalar</w:t>
            </w:r>
            <w:proofErr w:type="spellEnd"/>
          </w:p>
        </w:tc>
        <w:tc>
          <w:tcPr>
            <w:tcW w:w="454" w:type="dxa"/>
            <w:shd w:val="clear" w:color="auto" w:fill="auto"/>
            <w:vAlign w:val="center"/>
          </w:tcPr>
          <w:p w14:paraId="751D6D89" w14:textId="0DF83C37"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05001390" w14:textId="072AB0CA"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6EFB3947" w14:textId="0BCCDD10"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36D13AF3" w14:textId="4D4955F6" w:rsidR="00771CEB" w:rsidRPr="00030623" w:rsidRDefault="00771CEB" w:rsidP="00771CEB">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771CEB" w:rsidRPr="00030623" w14:paraId="4813D552" w14:textId="77777777" w:rsidTr="00DE3534">
        <w:trPr>
          <w:trHeight w:val="365"/>
        </w:trPr>
        <w:tc>
          <w:tcPr>
            <w:tcW w:w="1559" w:type="dxa"/>
            <w:shd w:val="clear" w:color="auto" w:fill="auto"/>
            <w:vAlign w:val="center"/>
          </w:tcPr>
          <w:p w14:paraId="13E291AD" w14:textId="6EFDF50F" w:rsidR="00771CEB" w:rsidRPr="00030623" w:rsidRDefault="00771CEB" w:rsidP="00771CEB">
            <w:pPr>
              <w:spacing w:line="276" w:lineRule="auto"/>
              <w:rPr>
                <w:rFonts w:eastAsia="Calibri"/>
                <w:sz w:val="20"/>
                <w:szCs w:val="20"/>
                <w:lang w:eastAsia="en-US"/>
              </w:rPr>
            </w:pPr>
          </w:p>
        </w:tc>
        <w:tc>
          <w:tcPr>
            <w:tcW w:w="8033" w:type="dxa"/>
            <w:gridSpan w:val="6"/>
            <w:shd w:val="clear" w:color="auto" w:fill="auto"/>
            <w:vAlign w:val="center"/>
          </w:tcPr>
          <w:p w14:paraId="75FB630D" w14:textId="1CFA4FED" w:rsidR="00771CEB" w:rsidRPr="00030623" w:rsidRDefault="00771CEB" w:rsidP="00771CEB">
            <w:pPr>
              <w:autoSpaceDE w:val="0"/>
              <w:autoSpaceDN w:val="0"/>
              <w:adjustRightInd w:val="0"/>
              <w:spacing w:line="276" w:lineRule="auto"/>
              <w:jc w:val="both"/>
              <w:rPr>
                <w:rFonts w:eastAsia="Calibri"/>
                <w:sz w:val="20"/>
                <w:szCs w:val="20"/>
                <w:lang w:val="en-GB" w:eastAsia="en-US"/>
              </w:rPr>
            </w:pPr>
            <w:proofErr w:type="spellStart"/>
            <w:r w:rsidRPr="001B3409">
              <w:rPr>
                <w:sz w:val="20"/>
                <w:lang w:val="en-US"/>
              </w:rPr>
              <w:t>Tarımsal</w:t>
            </w:r>
            <w:proofErr w:type="spellEnd"/>
            <w:r w:rsidRPr="001B3409">
              <w:rPr>
                <w:sz w:val="20"/>
                <w:lang w:val="en-US"/>
              </w:rPr>
              <w:t xml:space="preserve"> </w:t>
            </w:r>
            <w:proofErr w:type="spellStart"/>
            <w:r w:rsidRPr="001B3409">
              <w:rPr>
                <w:sz w:val="20"/>
                <w:lang w:val="en-US"/>
              </w:rPr>
              <w:t>biyoteknolojide</w:t>
            </w:r>
            <w:proofErr w:type="spellEnd"/>
            <w:r w:rsidRPr="001B3409">
              <w:rPr>
                <w:sz w:val="20"/>
                <w:lang w:val="en-US"/>
              </w:rPr>
              <w:t xml:space="preserve"> </w:t>
            </w:r>
            <w:proofErr w:type="spellStart"/>
            <w:r w:rsidRPr="001B3409">
              <w:rPr>
                <w:sz w:val="20"/>
                <w:lang w:val="en-US"/>
              </w:rPr>
              <w:t>güncel</w:t>
            </w:r>
            <w:proofErr w:type="spellEnd"/>
            <w:r w:rsidRPr="001B3409">
              <w:rPr>
                <w:sz w:val="20"/>
                <w:lang w:val="en-US"/>
              </w:rPr>
              <w:t xml:space="preserve"> </w:t>
            </w:r>
            <w:proofErr w:type="spellStart"/>
            <w:r w:rsidRPr="001B3409">
              <w:rPr>
                <w:sz w:val="20"/>
                <w:lang w:val="en-US"/>
              </w:rPr>
              <w:t>olarak</w:t>
            </w:r>
            <w:proofErr w:type="spellEnd"/>
            <w:r w:rsidRPr="001B3409">
              <w:rPr>
                <w:sz w:val="20"/>
                <w:lang w:val="en-US"/>
              </w:rPr>
              <w:t xml:space="preserve"> </w:t>
            </w:r>
            <w:proofErr w:type="spellStart"/>
            <w:r w:rsidRPr="001B3409">
              <w:rPr>
                <w:sz w:val="20"/>
                <w:lang w:val="en-US"/>
              </w:rPr>
              <w:t>uygulanan</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uygulanabilecek</w:t>
            </w:r>
            <w:proofErr w:type="spellEnd"/>
            <w:r w:rsidRPr="001B3409">
              <w:rPr>
                <w:sz w:val="20"/>
                <w:lang w:val="en-US"/>
              </w:rPr>
              <w:t xml:space="preserve"> </w:t>
            </w:r>
            <w:proofErr w:type="spellStart"/>
            <w:r w:rsidRPr="001B3409">
              <w:rPr>
                <w:sz w:val="20"/>
                <w:lang w:val="en-US"/>
              </w:rPr>
              <w:t>metodların</w:t>
            </w:r>
            <w:proofErr w:type="spellEnd"/>
            <w:r w:rsidRPr="001B3409">
              <w:rPr>
                <w:sz w:val="20"/>
                <w:lang w:val="en-US"/>
              </w:rPr>
              <w:t xml:space="preserve"> </w:t>
            </w:r>
            <w:proofErr w:type="spellStart"/>
            <w:r w:rsidRPr="001B3409">
              <w:rPr>
                <w:sz w:val="20"/>
                <w:lang w:val="en-US"/>
              </w:rPr>
              <w:t>detaylı</w:t>
            </w:r>
            <w:proofErr w:type="spellEnd"/>
            <w:r w:rsidRPr="001B3409">
              <w:rPr>
                <w:sz w:val="20"/>
                <w:lang w:val="en-US"/>
              </w:rPr>
              <w:t xml:space="preserve"> </w:t>
            </w:r>
            <w:proofErr w:type="spellStart"/>
            <w:r w:rsidRPr="001B3409">
              <w:rPr>
                <w:sz w:val="20"/>
                <w:lang w:val="en-US"/>
              </w:rPr>
              <w:t>incelenmesi</w:t>
            </w:r>
            <w:proofErr w:type="spellEnd"/>
          </w:p>
        </w:tc>
      </w:tr>
      <w:tr w:rsidR="00771CEB" w:rsidRPr="00030623" w14:paraId="326BBEFF" w14:textId="77777777" w:rsidTr="00DE3534">
        <w:trPr>
          <w:trHeight w:val="365"/>
        </w:trPr>
        <w:tc>
          <w:tcPr>
            <w:tcW w:w="1559" w:type="dxa"/>
            <w:shd w:val="clear" w:color="auto" w:fill="auto"/>
            <w:vAlign w:val="center"/>
          </w:tcPr>
          <w:p w14:paraId="3BEB7E56" w14:textId="77777777" w:rsidR="00771CEB" w:rsidRPr="00030623" w:rsidRDefault="00771CEB" w:rsidP="00771CEB">
            <w:pPr>
              <w:spacing w:line="276" w:lineRule="auto"/>
              <w:rPr>
                <w:rFonts w:eastAsia="Calibri"/>
                <w:b/>
                <w:sz w:val="20"/>
                <w:szCs w:val="20"/>
                <w:lang w:eastAsia="en-US"/>
              </w:rPr>
            </w:pPr>
          </w:p>
        </w:tc>
        <w:tc>
          <w:tcPr>
            <w:tcW w:w="5529" w:type="dxa"/>
            <w:shd w:val="clear" w:color="auto" w:fill="auto"/>
            <w:vAlign w:val="center"/>
          </w:tcPr>
          <w:p w14:paraId="545A7106" w14:textId="49D8FDC1" w:rsidR="00771CEB" w:rsidRPr="00030623" w:rsidRDefault="00771CEB" w:rsidP="00771CEB">
            <w:pPr>
              <w:autoSpaceDE w:val="0"/>
              <w:autoSpaceDN w:val="0"/>
              <w:adjustRightInd w:val="0"/>
              <w:spacing w:line="276" w:lineRule="auto"/>
              <w:jc w:val="both"/>
              <w:rPr>
                <w:rFonts w:eastAsia="Calibri"/>
                <w:b/>
                <w:sz w:val="20"/>
                <w:szCs w:val="20"/>
                <w:lang w:val="en-GB" w:eastAsia="en-US"/>
              </w:rPr>
            </w:pPr>
            <w:r w:rsidRPr="000821A3">
              <w:rPr>
                <w:b/>
                <w:sz w:val="20"/>
                <w:lang w:val="en-US"/>
              </w:rPr>
              <w:t>Current Applications in Agricultural Biotechnology</w:t>
            </w:r>
          </w:p>
        </w:tc>
        <w:tc>
          <w:tcPr>
            <w:tcW w:w="454" w:type="dxa"/>
            <w:shd w:val="clear" w:color="auto" w:fill="auto"/>
            <w:vAlign w:val="center"/>
          </w:tcPr>
          <w:p w14:paraId="2CAECD78" w14:textId="248BB9F8"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490D49B6" w14:textId="1F6A254E"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1DD1B225" w14:textId="4625DC61"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10AC05EB" w14:textId="3584542C" w:rsidR="00771CEB" w:rsidRPr="00030623" w:rsidRDefault="00771CEB" w:rsidP="00771CEB">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771CEB" w:rsidRPr="00030623" w14:paraId="0769975C" w14:textId="77777777" w:rsidTr="00DE3534">
        <w:trPr>
          <w:trHeight w:val="365"/>
        </w:trPr>
        <w:tc>
          <w:tcPr>
            <w:tcW w:w="1559" w:type="dxa"/>
            <w:shd w:val="clear" w:color="auto" w:fill="auto"/>
            <w:vAlign w:val="center"/>
          </w:tcPr>
          <w:p w14:paraId="6A8B0012" w14:textId="1FAF44ED" w:rsidR="00771CEB" w:rsidRPr="00030623" w:rsidRDefault="00771CEB" w:rsidP="00771CEB">
            <w:pPr>
              <w:spacing w:line="276" w:lineRule="auto"/>
              <w:rPr>
                <w:rFonts w:eastAsia="Calibri"/>
                <w:sz w:val="20"/>
                <w:szCs w:val="20"/>
                <w:lang w:eastAsia="en-US"/>
              </w:rPr>
            </w:pPr>
          </w:p>
        </w:tc>
        <w:tc>
          <w:tcPr>
            <w:tcW w:w="8033" w:type="dxa"/>
            <w:gridSpan w:val="6"/>
            <w:shd w:val="clear" w:color="auto" w:fill="auto"/>
            <w:vAlign w:val="center"/>
          </w:tcPr>
          <w:p w14:paraId="718E9EA8" w14:textId="37B88825" w:rsidR="00771CEB" w:rsidRPr="00030623" w:rsidRDefault="00771CEB" w:rsidP="00771CEB">
            <w:pPr>
              <w:autoSpaceDE w:val="0"/>
              <w:autoSpaceDN w:val="0"/>
              <w:adjustRightInd w:val="0"/>
              <w:spacing w:line="276" w:lineRule="auto"/>
              <w:jc w:val="both"/>
              <w:rPr>
                <w:rFonts w:eastAsia="Calibri"/>
                <w:sz w:val="20"/>
                <w:szCs w:val="20"/>
                <w:lang w:val="en-GB" w:eastAsia="en-US"/>
              </w:rPr>
            </w:pPr>
            <w:proofErr w:type="spellStart"/>
            <w:r>
              <w:rPr>
                <w:sz w:val="20"/>
                <w:szCs w:val="20"/>
              </w:rPr>
              <w:t>C</w:t>
            </w:r>
            <w:r w:rsidRPr="00590230">
              <w:rPr>
                <w:sz w:val="20"/>
                <w:szCs w:val="20"/>
              </w:rPr>
              <w:t>urrently</w:t>
            </w:r>
            <w:proofErr w:type="spellEnd"/>
            <w:r w:rsidRPr="00590230">
              <w:rPr>
                <w:sz w:val="20"/>
                <w:szCs w:val="20"/>
              </w:rPr>
              <w:t xml:space="preserve"> </w:t>
            </w:r>
            <w:proofErr w:type="spellStart"/>
            <w:r w:rsidRPr="00590230">
              <w:rPr>
                <w:sz w:val="20"/>
                <w:szCs w:val="20"/>
              </w:rPr>
              <w:t>applied</w:t>
            </w:r>
            <w:proofErr w:type="spellEnd"/>
            <w:r w:rsidRPr="00590230">
              <w:rPr>
                <w:sz w:val="20"/>
                <w:szCs w:val="20"/>
              </w:rPr>
              <w:t xml:space="preserve"> </w:t>
            </w:r>
            <w:proofErr w:type="spellStart"/>
            <w:r w:rsidRPr="00590230">
              <w:rPr>
                <w:sz w:val="20"/>
                <w:szCs w:val="20"/>
              </w:rPr>
              <w:t>and</w:t>
            </w:r>
            <w:proofErr w:type="spellEnd"/>
            <w:r w:rsidRPr="00590230">
              <w:rPr>
                <w:sz w:val="20"/>
                <w:szCs w:val="20"/>
              </w:rPr>
              <w:t xml:space="preserve"> </w:t>
            </w:r>
            <w:proofErr w:type="spellStart"/>
            <w:r w:rsidRPr="00590230">
              <w:rPr>
                <w:sz w:val="20"/>
                <w:szCs w:val="20"/>
              </w:rPr>
              <w:t>applicable</w:t>
            </w:r>
            <w:proofErr w:type="spellEnd"/>
            <w:r w:rsidRPr="00590230">
              <w:rPr>
                <w:sz w:val="20"/>
                <w:szCs w:val="20"/>
              </w:rPr>
              <w:t xml:space="preserve"> </w:t>
            </w:r>
            <w:proofErr w:type="spellStart"/>
            <w:r w:rsidRPr="00590230">
              <w:rPr>
                <w:sz w:val="20"/>
                <w:szCs w:val="20"/>
              </w:rPr>
              <w:t>methods</w:t>
            </w:r>
            <w:proofErr w:type="spellEnd"/>
            <w:r w:rsidRPr="00590230">
              <w:rPr>
                <w:sz w:val="20"/>
                <w:szCs w:val="20"/>
              </w:rPr>
              <w:t xml:space="preserve"> in </w:t>
            </w:r>
            <w:proofErr w:type="spellStart"/>
            <w:r w:rsidRPr="00590230">
              <w:rPr>
                <w:sz w:val="20"/>
                <w:szCs w:val="20"/>
              </w:rPr>
              <w:t>agricultural</w:t>
            </w:r>
            <w:proofErr w:type="spellEnd"/>
            <w:r w:rsidRPr="00590230">
              <w:rPr>
                <w:sz w:val="20"/>
                <w:szCs w:val="20"/>
              </w:rPr>
              <w:t xml:space="preserve"> </w:t>
            </w:r>
            <w:proofErr w:type="spellStart"/>
            <w:r w:rsidRPr="00590230">
              <w:rPr>
                <w:sz w:val="20"/>
                <w:szCs w:val="20"/>
              </w:rPr>
              <w:t>biotechnology</w:t>
            </w:r>
            <w:proofErr w:type="spellEnd"/>
          </w:p>
        </w:tc>
      </w:tr>
      <w:tr w:rsidR="00771CEB" w:rsidRPr="00030623" w14:paraId="5056F2B6" w14:textId="77777777" w:rsidTr="00DE3534">
        <w:trPr>
          <w:trHeight w:val="211"/>
        </w:trPr>
        <w:tc>
          <w:tcPr>
            <w:tcW w:w="9592" w:type="dxa"/>
            <w:gridSpan w:val="7"/>
            <w:shd w:val="clear" w:color="auto" w:fill="C5D9F0"/>
            <w:vAlign w:val="center"/>
          </w:tcPr>
          <w:p w14:paraId="78E04F81" w14:textId="77777777" w:rsidR="00771CEB" w:rsidRPr="00030623" w:rsidRDefault="00771CEB" w:rsidP="00771CEB">
            <w:pPr>
              <w:jc w:val="both"/>
              <w:rPr>
                <w:color w:val="000000"/>
                <w:sz w:val="20"/>
                <w:szCs w:val="20"/>
              </w:rPr>
            </w:pPr>
          </w:p>
        </w:tc>
      </w:tr>
      <w:tr w:rsidR="00771CEB" w:rsidRPr="00030623" w14:paraId="73C71306" w14:textId="77777777" w:rsidTr="00DE3534">
        <w:trPr>
          <w:trHeight w:val="365"/>
        </w:trPr>
        <w:tc>
          <w:tcPr>
            <w:tcW w:w="1559" w:type="dxa"/>
            <w:shd w:val="clear" w:color="auto" w:fill="auto"/>
          </w:tcPr>
          <w:p w14:paraId="32AA0ADB" w14:textId="77777777" w:rsidR="00771CEB" w:rsidRPr="00030623" w:rsidRDefault="00771CEB" w:rsidP="00771CEB">
            <w:pPr>
              <w:spacing w:line="276" w:lineRule="auto"/>
              <w:rPr>
                <w:rFonts w:eastAsia="Calibri"/>
                <w:b/>
                <w:sz w:val="20"/>
                <w:szCs w:val="20"/>
                <w:lang w:eastAsia="en-US"/>
              </w:rPr>
            </w:pPr>
          </w:p>
        </w:tc>
        <w:tc>
          <w:tcPr>
            <w:tcW w:w="5529" w:type="dxa"/>
            <w:shd w:val="clear" w:color="auto" w:fill="auto"/>
            <w:vAlign w:val="center"/>
          </w:tcPr>
          <w:p w14:paraId="406F4C20" w14:textId="3D4BB4C8" w:rsidR="00771CEB" w:rsidRPr="00030623" w:rsidRDefault="00771CEB" w:rsidP="00771CEB">
            <w:pPr>
              <w:autoSpaceDE w:val="0"/>
              <w:autoSpaceDN w:val="0"/>
              <w:adjustRightInd w:val="0"/>
              <w:spacing w:line="276" w:lineRule="auto"/>
              <w:jc w:val="both"/>
              <w:rPr>
                <w:rFonts w:eastAsia="Calibri"/>
                <w:b/>
                <w:sz w:val="20"/>
                <w:szCs w:val="20"/>
                <w:lang w:val="en-GB" w:eastAsia="en-US"/>
              </w:rPr>
            </w:pPr>
            <w:proofErr w:type="spellStart"/>
            <w:r w:rsidRPr="001B3409">
              <w:rPr>
                <w:b/>
                <w:sz w:val="20"/>
                <w:lang w:val="en-US"/>
              </w:rPr>
              <w:t>Biyoteknolojide</w:t>
            </w:r>
            <w:proofErr w:type="spellEnd"/>
            <w:r w:rsidRPr="001B3409">
              <w:rPr>
                <w:b/>
                <w:sz w:val="20"/>
                <w:lang w:val="en-US"/>
              </w:rPr>
              <w:t xml:space="preserve"> </w:t>
            </w:r>
            <w:proofErr w:type="spellStart"/>
            <w:r w:rsidRPr="001B3409">
              <w:rPr>
                <w:b/>
                <w:sz w:val="20"/>
                <w:lang w:val="en-US"/>
              </w:rPr>
              <w:t>Metotlar</w:t>
            </w:r>
            <w:proofErr w:type="spellEnd"/>
          </w:p>
        </w:tc>
        <w:tc>
          <w:tcPr>
            <w:tcW w:w="454" w:type="dxa"/>
            <w:shd w:val="clear" w:color="auto" w:fill="auto"/>
            <w:vAlign w:val="center"/>
          </w:tcPr>
          <w:p w14:paraId="08C835EE" w14:textId="1C631F1F"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03C997D3" w14:textId="21ADA029"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67D21B25" w14:textId="1CE60BB4"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02683BB4" w14:textId="405BC4D1" w:rsidR="00771CEB" w:rsidRPr="00030623" w:rsidRDefault="00771CEB" w:rsidP="00771CEB">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771CEB" w:rsidRPr="00030623" w14:paraId="0518972E" w14:textId="77777777" w:rsidTr="00DE3534">
        <w:trPr>
          <w:trHeight w:val="365"/>
        </w:trPr>
        <w:tc>
          <w:tcPr>
            <w:tcW w:w="1559" w:type="dxa"/>
            <w:shd w:val="clear" w:color="auto" w:fill="auto"/>
          </w:tcPr>
          <w:p w14:paraId="3731B495" w14:textId="21F3F0F8" w:rsidR="00771CEB" w:rsidRPr="00030623" w:rsidRDefault="00771CEB" w:rsidP="00771CEB">
            <w:pPr>
              <w:spacing w:line="276" w:lineRule="auto"/>
              <w:rPr>
                <w:sz w:val="20"/>
                <w:szCs w:val="20"/>
                <w:lang w:eastAsia="en-US"/>
              </w:rPr>
            </w:pPr>
          </w:p>
        </w:tc>
        <w:tc>
          <w:tcPr>
            <w:tcW w:w="8033" w:type="dxa"/>
            <w:gridSpan w:val="6"/>
            <w:shd w:val="clear" w:color="auto" w:fill="auto"/>
            <w:vAlign w:val="center"/>
          </w:tcPr>
          <w:p w14:paraId="08E99C29" w14:textId="107B5A76" w:rsidR="00771CEB" w:rsidRPr="00030623" w:rsidRDefault="00771CEB" w:rsidP="00771CEB">
            <w:pPr>
              <w:autoSpaceDE w:val="0"/>
              <w:autoSpaceDN w:val="0"/>
              <w:adjustRightInd w:val="0"/>
              <w:spacing w:line="276" w:lineRule="auto"/>
              <w:jc w:val="both"/>
              <w:rPr>
                <w:rFonts w:eastAsia="Calibri"/>
                <w:sz w:val="20"/>
                <w:szCs w:val="20"/>
                <w:lang w:val="en-GB" w:eastAsia="en-US"/>
              </w:rPr>
            </w:pPr>
            <w:proofErr w:type="spellStart"/>
            <w:r w:rsidRPr="001B3409">
              <w:rPr>
                <w:sz w:val="20"/>
                <w:lang w:val="en-US"/>
              </w:rPr>
              <w:t>Solüsyon</w:t>
            </w:r>
            <w:proofErr w:type="spellEnd"/>
            <w:r w:rsidRPr="001B3409">
              <w:rPr>
                <w:sz w:val="20"/>
                <w:lang w:val="en-US"/>
              </w:rPr>
              <w:t xml:space="preserve"> </w:t>
            </w:r>
            <w:proofErr w:type="spellStart"/>
            <w:r w:rsidRPr="001B3409">
              <w:rPr>
                <w:sz w:val="20"/>
                <w:lang w:val="en-US"/>
              </w:rPr>
              <w:t>hazırlama</w:t>
            </w:r>
            <w:proofErr w:type="spellEnd"/>
            <w:r w:rsidRPr="001B3409">
              <w:rPr>
                <w:sz w:val="20"/>
                <w:lang w:val="en-US"/>
              </w:rPr>
              <w:t xml:space="preserve">, </w:t>
            </w:r>
            <w:proofErr w:type="spellStart"/>
            <w:r w:rsidRPr="001B3409">
              <w:rPr>
                <w:sz w:val="20"/>
                <w:lang w:val="en-US"/>
              </w:rPr>
              <w:t>spektrofotometre</w:t>
            </w:r>
            <w:proofErr w:type="spellEnd"/>
            <w:r w:rsidRPr="001B3409">
              <w:rPr>
                <w:sz w:val="20"/>
                <w:lang w:val="en-US"/>
              </w:rPr>
              <w:t xml:space="preserve">, protein </w:t>
            </w:r>
            <w:proofErr w:type="spellStart"/>
            <w:r w:rsidRPr="001B3409">
              <w:rPr>
                <w:sz w:val="20"/>
                <w:lang w:val="en-US"/>
              </w:rPr>
              <w:t>ölçüm</w:t>
            </w:r>
            <w:proofErr w:type="spellEnd"/>
            <w:r w:rsidRPr="001B3409">
              <w:rPr>
                <w:sz w:val="20"/>
                <w:lang w:val="en-US"/>
              </w:rPr>
              <w:t xml:space="preserve"> </w:t>
            </w:r>
            <w:proofErr w:type="spellStart"/>
            <w:r w:rsidRPr="001B3409">
              <w:rPr>
                <w:sz w:val="20"/>
                <w:lang w:val="en-US"/>
              </w:rPr>
              <w:t>teknikleri</w:t>
            </w:r>
            <w:proofErr w:type="spellEnd"/>
            <w:r w:rsidRPr="001B3409">
              <w:rPr>
                <w:sz w:val="20"/>
                <w:lang w:val="en-US"/>
              </w:rPr>
              <w:t xml:space="preserve">, protein </w:t>
            </w:r>
            <w:proofErr w:type="spellStart"/>
            <w:r w:rsidRPr="001B3409">
              <w:rPr>
                <w:sz w:val="20"/>
                <w:lang w:val="en-US"/>
              </w:rPr>
              <w:t>saflaştırma</w:t>
            </w:r>
            <w:proofErr w:type="spellEnd"/>
            <w:r w:rsidRPr="001B3409">
              <w:rPr>
                <w:sz w:val="20"/>
                <w:lang w:val="en-US"/>
              </w:rPr>
              <w:t xml:space="preserve"> </w:t>
            </w:r>
            <w:proofErr w:type="spellStart"/>
            <w:r w:rsidRPr="001B3409">
              <w:rPr>
                <w:sz w:val="20"/>
                <w:lang w:val="en-US"/>
              </w:rPr>
              <w:t>yöntemleri</w:t>
            </w:r>
            <w:proofErr w:type="spellEnd"/>
            <w:r w:rsidRPr="001B3409">
              <w:rPr>
                <w:sz w:val="20"/>
                <w:lang w:val="en-US"/>
              </w:rPr>
              <w:t xml:space="preserve">, </w:t>
            </w:r>
            <w:proofErr w:type="spellStart"/>
            <w:r w:rsidRPr="001B3409">
              <w:rPr>
                <w:sz w:val="20"/>
                <w:lang w:val="en-US"/>
              </w:rPr>
              <w:t>enzim</w:t>
            </w:r>
            <w:proofErr w:type="spellEnd"/>
            <w:r w:rsidRPr="001B3409">
              <w:rPr>
                <w:sz w:val="20"/>
                <w:lang w:val="en-US"/>
              </w:rPr>
              <w:t xml:space="preserve"> </w:t>
            </w:r>
            <w:proofErr w:type="spellStart"/>
            <w:r w:rsidRPr="001B3409">
              <w:rPr>
                <w:sz w:val="20"/>
                <w:lang w:val="en-US"/>
              </w:rPr>
              <w:t>aktivitesi</w:t>
            </w:r>
            <w:proofErr w:type="spellEnd"/>
            <w:r w:rsidRPr="001B3409">
              <w:rPr>
                <w:sz w:val="20"/>
                <w:lang w:val="en-US"/>
              </w:rPr>
              <w:t xml:space="preserve"> </w:t>
            </w:r>
            <w:proofErr w:type="spellStart"/>
            <w:r w:rsidRPr="001B3409">
              <w:rPr>
                <w:sz w:val="20"/>
                <w:lang w:val="en-US"/>
              </w:rPr>
              <w:t>ölçüm</w:t>
            </w:r>
            <w:proofErr w:type="spellEnd"/>
            <w:r w:rsidRPr="001B3409">
              <w:rPr>
                <w:sz w:val="20"/>
                <w:lang w:val="en-US"/>
              </w:rPr>
              <w:t xml:space="preserve"> </w:t>
            </w:r>
            <w:proofErr w:type="spellStart"/>
            <w:r w:rsidRPr="001B3409">
              <w:rPr>
                <w:sz w:val="20"/>
                <w:lang w:val="en-US"/>
              </w:rPr>
              <w:t>yöntemleri</w:t>
            </w:r>
            <w:proofErr w:type="spellEnd"/>
            <w:r w:rsidRPr="001B3409">
              <w:rPr>
                <w:sz w:val="20"/>
                <w:lang w:val="en-US"/>
              </w:rPr>
              <w:t xml:space="preserve">, </w:t>
            </w:r>
            <w:proofErr w:type="spellStart"/>
            <w:r w:rsidRPr="001B3409">
              <w:rPr>
                <w:sz w:val="20"/>
                <w:lang w:val="en-US"/>
              </w:rPr>
              <w:t>elektroforez</w:t>
            </w:r>
            <w:proofErr w:type="spellEnd"/>
            <w:r w:rsidRPr="001B3409">
              <w:rPr>
                <w:sz w:val="20"/>
                <w:lang w:val="en-US"/>
              </w:rPr>
              <w:t xml:space="preserve">, </w:t>
            </w:r>
            <w:proofErr w:type="spellStart"/>
            <w:r w:rsidRPr="001B3409">
              <w:rPr>
                <w:sz w:val="20"/>
                <w:lang w:val="en-US"/>
              </w:rPr>
              <w:t>immün</w:t>
            </w:r>
            <w:proofErr w:type="spellEnd"/>
            <w:r w:rsidRPr="001B3409">
              <w:rPr>
                <w:sz w:val="20"/>
                <w:lang w:val="en-US"/>
              </w:rPr>
              <w:t xml:space="preserve"> </w:t>
            </w:r>
            <w:proofErr w:type="spellStart"/>
            <w:r w:rsidRPr="001B3409">
              <w:rPr>
                <w:sz w:val="20"/>
                <w:lang w:val="en-US"/>
              </w:rPr>
              <w:t>yöntemler</w:t>
            </w:r>
            <w:proofErr w:type="spellEnd"/>
            <w:r w:rsidRPr="001B3409">
              <w:rPr>
                <w:sz w:val="20"/>
                <w:lang w:val="en-US"/>
              </w:rPr>
              <w:t xml:space="preserve">, western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shouthern</w:t>
            </w:r>
            <w:proofErr w:type="spellEnd"/>
            <w:r w:rsidRPr="001B3409">
              <w:rPr>
                <w:sz w:val="20"/>
                <w:lang w:val="en-US"/>
              </w:rPr>
              <w:t xml:space="preserve"> blot </w:t>
            </w:r>
            <w:proofErr w:type="spellStart"/>
            <w:r w:rsidRPr="001B3409">
              <w:rPr>
                <w:sz w:val="20"/>
                <w:lang w:val="en-US"/>
              </w:rPr>
              <w:t>analizleri</w:t>
            </w:r>
            <w:proofErr w:type="spellEnd"/>
            <w:r w:rsidRPr="001B3409">
              <w:rPr>
                <w:sz w:val="20"/>
                <w:lang w:val="en-US"/>
              </w:rPr>
              <w:t xml:space="preserve">, </w:t>
            </w:r>
            <w:proofErr w:type="spellStart"/>
            <w:r w:rsidRPr="001B3409">
              <w:rPr>
                <w:sz w:val="20"/>
                <w:lang w:val="en-US"/>
              </w:rPr>
              <w:t>teşhis</w:t>
            </w:r>
            <w:proofErr w:type="spellEnd"/>
            <w:r w:rsidRPr="001B3409">
              <w:rPr>
                <w:sz w:val="20"/>
                <w:lang w:val="en-US"/>
              </w:rPr>
              <w:t xml:space="preserve"> </w:t>
            </w:r>
            <w:proofErr w:type="spellStart"/>
            <w:r w:rsidRPr="001B3409">
              <w:rPr>
                <w:sz w:val="20"/>
                <w:lang w:val="en-US"/>
              </w:rPr>
              <w:t>amaçlı</w:t>
            </w:r>
            <w:proofErr w:type="spellEnd"/>
            <w:r w:rsidRPr="001B3409">
              <w:rPr>
                <w:sz w:val="20"/>
                <w:lang w:val="en-US"/>
              </w:rPr>
              <w:t xml:space="preserve"> </w:t>
            </w:r>
            <w:proofErr w:type="spellStart"/>
            <w:r w:rsidRPr="001B3409">
              <w:rPr>
                <w:sz w:val="20"/>
                <w:lang w:val="en-US"/>
              </w:rPr>
              <w:t>genetik</w:t>
            </w:r>
            <w:proofErr w:type="spellEnd"/>
            <w:r w:rsidRPr="001B3409">
              <w:rPr>
                <w:sz w:val="20"/>
                <w:lang w:val="en-US"/>
              </w:rPr>
              <w:t xml:space="preserve"> </w:t>
            </w:r>
            <w:proofErr w:type="spellStart"/>
            <w:r w:rsidRPr="001B3409">
              <w:rPr>
                <w:sz w:val="20"/>
                <w:lang w:val="en-US"/>
              </w:rPr>
              <w:t>analizler</w:t>
            </w:r>
            <w:proofErr w:type="spellEnd"/>
            <w:r w:rsidRPr="001B3409">
              <w:rPr>
                <w:sz w:val="20"/>
                <w:lang w:val="en-US"/>
              </w:rPr>
              <w:t xml:space="preserve">, DNA </w:t>
            </w:r>
            <w:proofErr w:type="spellStart"/>
            <w:r w:rsidRPr="001B3409">
              <w:rPr>
                <w:sz w:val="20"/>
                <w:lang w:val="en-US"/>
              </w:rPr>
              <w:t>izolasyonu</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PZR, </w:t>
            </w:r>
            <w:proofErr w:type="spellStart"/>
            <w:r w:rsidRPr="001B3409">
              <w:rPr>
                <w:sz w:val="20"/>
                <w:lang w:val="en-US"/>
              </w:rPr>
              <w:t>Mutasyon</w:t>
            </w:r>
            <w:proofErr w:type="spellEnd"/>
            <w:r w:rsidRPr="001B3409">
              <w:rPr>
                <w:sz w:val="20"/>
                <w:lang w:val="en-US"/>
              </w:rPr>
              <w:t xml:space="preserve"> </w:t>
            </w:r>
            <w:proofErr w:type="spellStart"/>
            <w:r w:rsidRPr="001B3409">
              <w:rPr>
                <w:sz w:val="20"/>
                <w:lang w:val="en-US"/>
              </w:rPr>
              <w:t>çeşitleri</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uygulamaları</w:t>
            </w:r>
            <w:proofErr w:type="spellEnd"/>
          </w:p>
        </w:tc>
      </w:tr>
      <w:tr w:rsidR="00771CEB" w:rsidRPr="00030623" w14:paraId="54AAE5E6" w14:textId="77777777" w:rsidTr="00DE3534">
        <w:trPr>
          <w:trHeight w:val="365"/>
        </w:trPr>
        <w:tc>
          <w:tcPr>
            <w:tcW w:w="1559" w:type="dxa"/>
            <w:shd w:val="clear" w:color="auto" w:fill="auto"/>
          </w:tcPr>
          <w:p w14:paraId="1B6C81BA" w14:textId="77777777" w:rsidR="00771CEB" w:rsidRPr="00030623" w:rsidRDefault="00771CEB" w:rsidP="00771CEB">
            <w:pPr>
              <w:spacing w:line="276" w:lineRule="auto"/>
              <w:rPr>
                <w:rFonts w:eastAsia="Calibri"/>
                <w:b/>
                <w:sz w:val="20"/>
                <w:szCs w:val="20"/>
                <w:lang w:eastAsia="en-US"/>
              </w:rPr>
            </w:pPr>
          </w:p>
        </w:tc>
        <w:tc>
          <w:tcPr>
            <w:tcW w:w="5529" w:type="dxa"/>
            <w:shd w:val="clear" w:color="auto" w:fill="auto"/>
            <w:vAlign w:val="center"/>
          </w:tcPr>
          <w:p w14:paraId="2CB97106" w14:textId="674A16D0" w:rsidR="00771CEB" w:rsidRPr="00030623" w:rsidRDefault="00771CEB" w:rsidP="00771CEB">
            <w:pPr>
              <w:autoSpaceDE w:val="0"/>
              <w:autoSpaceDN w:val="0"/>
              <w:adjustRightInd w:val="0"/>
              <w:spacing w:line="276" w:lineRule="auto"/>
              <w:jc w:val="both"/>
              <w:rPr>
                <w:rFonts w:eastAsia="Calibri"/>
                <w:b/>
                <w:sz w:val="20"/>
                <w:szCs w:val="20"/>
                <w:lang w:val="en-GB" w:eastAsia="en-US"/>
              </w:rPr>
            </w:pPr>
            <w:r w:rsidRPr="001B3409">
              <w:rPr>
                <w:b/>
                <w:sz w:val="20"/>
                <w:lang w:val="en-US"/>
              </w:rPr>
              <w:t>Methods in Biotechnology</w:t>
            </w:r>
          </w:p>
        </w:tc>
        <w:tc>
          <w:tcPr>
            <w:tcW w:w="454" w:type="dxa"/>
            <w:shd w:val="clear" w:color="auto" w:fill="auto"/>
            <w:vAlign w:val="center"/>
          </w:tcPr>
          <w:p w14:paraId="6131AC59" w14:textId="205A2160"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49ADC2E0" w14:textId="3CBF245C"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2A19DE79" w14:textId="0BE2B804" w:rsidR="00771CEB" w:rsidRPr="00030623" w:rsidRDefault="00771CEB" w:rsidP="00771CEB">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3D788C4B" w14:textId="13BA15B9" w:rsidR="00771CEB" w:rsidRPr="00030623" w:rsidRDefault="00771CEB" w:rsidP="00771CEB">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771CEB" w:rsidRPr="00030623" w14:paraId="2A180758" w14:textId="77777777" w:rsidTr="00DE3534">
        <w:trPr>
          <w:trHeight w:val="365"/>
        </w:trPr>
        <w:tc>
          <w:tcPr>
            <w:tcW w:w="1559" w:type="dxa"/>
            <w:shd w:val="clear" w:color="auto" w:fill="auto"/>
          </w:tcPr>
          <w:p w14:paraId="3B427B6D" w14:textId="26702EC4" w:rsidR="00771CEB" w:rsidRPr="00030623" w:rsidRDefault="00771CEB" w:rsidP="00771CEB">
            <w:pPr>
              <w:spacing w:line="276" w:lineRule="auto"/>
              <w:rPr>
                <w:sz w:val="20"/>
                <w:szCs w:val="20"/>
                <w:lang w:eastAsia="en-US"/>
              </w:rPr>
            </w:pPr>
          </w:p>
        </w:tc>
        <w:tc>
          <w:tcPr>
            <w:tcW w:w="8033" w:type="dxa"/>
            <w:gridSpan w:val="6"/>
            <w:shd w:val="clear" w:color="auto" w:fill="auto"/>
            <w:vAlign w:val="center"/>
          </w:tcPr>
          <w:p w14:paraId="0085DA65" w14:textId="20504B17" w:rsidR="00771CEB" w:rsidRPr="00030623" w:rsidRDefault="00771CEB" w:rsidP="00771CEB">
            <w:pPr>
              <w:autoSpaceDE w:val="0"/>
              <w:autoSpaceDN w:val="0"/>
              <w:adjustRightInd w:val="0"/>
              <w:spacing w:line="276" w:lineRule="auto"/>
              <w:jc w:val="both"/>
              <w:rPr>
                <w:rFonts w:eastAsia="Calibri"/>
                <w:sz w:val="20"/>
                <w:szCs w:val="20"/>
                <w:lang w:val="en-GB" w:eastAsia="en-US"/>
              </w:rPr>
            </w:pPr>
            <w:r w:rsidRPr="001B3409">
              <w:rPr>
                <w:sz w:val="20"/>
                <w:lang w:val="en-US"/>
              </w:rPr>
              <w:t xml:space="preserve">Solution preparation, spectrophotometer, methods for the determination of protein concentration, protein purification methods, enzyme assays, electrophoresis, immune assays, western and </w:t>
            </w:r>
            <w:proofErr w:type="spellStart"/>
            <w:r w:rsidRPr="001B3409">
              <w:rPr>
                <w:sz w:val="20"/>
                <w:lang w:val="en-US"/>
              </w:rPr>
              <w:t>shouthern</w:t>
            </w:r>
            <w:proofErr w:type="spellEnd"/>
            <w:r w:rsidRPr="001B3409">
              <w:rPr>
                <w:sz w:val="20"/>
                <w:lang w:val="en-US"/>
              </w:rPr>
              <w:t xml:space="preserve"> blot analysis, genetic analysis for diagnosis, DNA isolation and PCR, Types of mutation and applications  </w:t>
            </w:r>
          </w:p>
        </w:tc>
      </w:tr>
      <w:tr w:rsidR="00771CEB" w:rsidRPr="00030623" w14:paraId="52C93457" w14:textId="77777777" w:rsidTr="009D15D8">
        <w:trPr>
          <w:trHeight w:val="211"/>
        </w:trPr>
        <w:tc>
          <w:tcPr>
            <w:tcW w:w="959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DE8CB7" w14:textId="77777777" w:rsidR="00771CEB" w:rsidRPr="00030623" w:rsidRDefault="00771CEB" w:rsidP="00771CEB">
            <w:pPr>
              <w:jc w:val="both"/>
              <w:rPr>
                <w:color w:val="000000"/>
                <w:sz w:val="20"/>
                <w:szCs w:val="20"/>
              </w:rPr>
            </w:pPr>
          </w:p>
        </w:tc>
      </w:tr>
      <w:tr w:rsidR="00A408DF" w:rsidRPr="00030623" w14:paraId="02CBA038" w14:textId="77777777" w:rsidTr="004D58A7">
        <w:trPr>
          <w:trHeight w:val="365"/>
        </w:trPr>
        <w:tc>
          <w:tcPr>
            <w:tcW w:w="1559" w:type="dxa"/>
            <w:shd w:val="clear" w:color="auto" w:fill="auto"/>
          </w:tcPr>
          <w:p w14:paraId="0BE9C666" w14:textId="77777777" w:rsidR="00A408DF" w:rsidRPr="00030623" w:rsidRDefault="00A408DF" w:rsidP="00A408DF">
            <w:pPr>
              <w:spacing w:line="276" w:lineRule="auto"/>
              <w:rPr>
                <w:rFonts w:eastAsia="Calibri"/>
                <w:b/>
                <w:sz w:val="20"/>
                <w:szCs w:val="20"/>
                <w:lang w:eastAsia="en-US"/>
              </w:rPr>
            </w:pPr>
          </w:p>
        </w:tc>
        <w:tc>
          <w:tcPr>
            <w:tcW w:w="5529" w:type="dxa"/>
            <w:shd w:val="clear" w:color="auto" w:fill="auto"/>
            <w:vAlign w:val="center"/>
          </w:tcPr>
          <w:p w14:paraId="226CF3E6" w14:textId="4430DDB1" w:rsidR="00A408DF" w:rsidRPr="00030623" w:rsidRDefault="00A408DF" w:rsidP="00A408DF">
            <w:pPr>
              <w:autoSpaceDE w:val="0"/>
              <w:autoSpaceDN w:val="0"/>
              <w:adjustRightInd w:val="0"/>
              <w:spacing w:line="276" w:lineRule="auto"/>
              <w:jc w:val="both"/>
              <w:rPr>
                <w:rFonts w:eastAsia="Calibri"/>
                <w:b/>
                <w:sz w:val="20"/>
                <w:szCs w:val="20"/>
                <w:lang w:val="en-GB" w:eastAsia="en-US"/>
              </w:rPr>
            </w:pPr>
            <w:proofErr w:type="spellStart"/>
            <w:r w:rsidRPr="001B3409">
              <w:rPr>
                <w:b/>
                <w:sz w:val="20"/>
                <w:lang w:val="en-US"/>
              </w:rPr>
              <w:t>Proteinler</w:t>
            </w:r>
            <w:proofErr w:type="spellEnd"/>
            <w:r w:rsidRPr="001B3409">
              <w:rPr>
                <w:b/>
                <w:sz w:val="20"/>
                <w:lang w:val="en-US"/>
              </w:rPr>
              <w:t xml:space="preserve">: </w:t>
            </w:r>
            <w:proofErr w:type="spellStart"/>
            <w:r w:rsidRPr="001B3409">
              <w:rPr>
                <w:b/>
                <w:sz w:val="20"/>
                <w:lang w:val="en-US"/>
              </w:rPr>
              <w:t>Yapı</w:t>
            </w:r>
            <w:proofErr w:type="spellEnd"/>
            <w:r w:rsidRPr="001B3409">
              <w:rPr>
                <w:b/>
                <w:sz w:val="20"/>
                <w:lang w:val="en-US"/>
              </w:rPr>
              <w:t xml:space="preserve"> </w:t>
            </w:r>
            <w:proofErr w:type="spellStart"/>
            <w:r w:rsidRPr="001B3409">
              <w:rPr>
                <w:b/>
                <w:sz w:val="20"/>
                <w:lang w:val="en-US"/>
              </w:rPr>
              <w:t>ve</w:t>
            </w:r>
            <w:proofErr w:type="spellEnd"/>
            <w:r w:rsidRPr="001B3409">
              <w:rPr>
                <w:b/>
                <w:sz w:val="20"/>
                <w:lang w:val="en-US"/>
              </w:rPr>
              <w:t xml:space="preserve"> </w:t>
            </w:r>
            <w:proofErr w:type="spellStart"/>
            <w:r w:rsidRPr="001B3409">
              <w:rPr>
                <w:b/>
                <w:sz w:val="20"/>
                <w:lang w:val="en-US"/>
              </w:rPr>
              <w:t>Fonksiyonları</w:t>
            </w:r>
            <w:proofErr w:type="spellEnd"/>
          </w:p>
        </w:tc>
        <w:tc>
          <w:tcPr>
            <w:tcW w:w="454" w:type="dxa"/>
            <w:shd w:val="clear" w:color="auto" w:fill="auto"/>
            <w:vAlign w:val="center"/>
          </w:tcPr>
          <w:p w14:paraId="48D584EA" w14:textId="21B5B8E0"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4258CDFD" w14:textId="53824097"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63E3399A" w14:textId="46F4CB2E"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1F25A8DB" w14:textId="382373E3" w:rsidR="00A408DF" w:rsidRPr="00030623" w:rsidRDefault="00A408DF" w:rsidP="00A408DF">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A408DF" w:rsidRPr="00030623" w14:paraId="61114FAF" w14:textId="77777777" w:rsidTr="004D58A7">
        <w:trPr>
          <w:trHeight w:val="365"/>
        </w:trPr>
        <w:tc>
          <w:tcPr>
            <w:tcW w:w="1559" w:type="dxa"/>
            <w:shd w:val="clear" w:color="auto" w:fill="auto"/>
            <w:vAlign w:val="center"/>
          </w:tcPr>
          <w:p w14:paraId="58CE42D5" w14:textId="7C537566" w:rsidR="00A408DF" w:rsidRPr="00030623" w:rsidRDefault="00A408DF" w:rsidP="00A408DF">
            <w:pPr>
              <w:spacing w:line="276" w:lineRule="auto"/>
              <w:rPr>
                <w:rFonts w:eastAsia="Calibri"/>
                <w:sz w:val="20"/>
                <w:szCs w:val="20"/>
                <w:lang w:eastAsia="en-US"/>
              </w:rPr>
            </w:pPr>
          </w:p>
        </w:tc>
        <w:tc>
          <w:tcPr>
            <w:tcW w:w="8033" w:type="dxa"/>
            <w:gridSpan w:val="6"/>
            <w:shd w:val="clear" w:color="auto" w:fill="auto"/>
            <w:vAlign w:val="center"/>
          </w:tcPr>
          <w:p w14:paraId="7BE6D1F3" w14:textId="791ADDAF" w:rsidR="00A408DF" w:rsidRPr="00030623" w:rsidRDefault="00A408DF" w:rsidP="00A408DF">
            <w:pPr>
              <w:autoSpaceDE w:val="0"/>
              <w:autoSpaceDN w:val="0"/>
              <w:adjustRightInd w:val="0"/>
              <w:spacing w:line="276" w:lineRule="auto"/>
              <w:jc w:val="both"/>
              <w:rPr>
                <w:rFonts w:eastAsia="Calibri"/>
                <w:sz w:val="20"/>
                <w:szCs w:val="20"/>
                <w:lang w:val="en-GB" w:eastAsia="en-US"/>
              </w:rPr>
            </w:pPr>
            <w:r w:rsidRPr="001B3409">
              <w:rPr>
                <w:sz w:val="20"/>
                <w:lang w:val="en-US"/>
              </w:rPr>
              <w:t xml:space="preserve">Amino </w:t>
            </w:r>
            <w:proofErr w:type="spellStart"/>
            <w:r w:rsidRPr="001B3409">
              <w:rPr>
                <w:sz w:val="20"/>
                <w:lang w:val="en-US"/>
              </w:rPr>
              <w:t>asitler</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özellikleri</w:t>
            </w:r>
            <w:proofErr w:type="spellEnd"/>
            <w:r w:rsidRPr="001B3409">
              <w:rPr>
                <w:sz w:val="20"/>
                <w:lang w:val="en-US"/>
              </w:rPr>
              <w:t xml:space="preserve">, </w:t>
            </w:r>
            <w:proofErr w:type="spellStart"/>
            <w:r w:rsidRPr="001B3409">
              <w:rPr>
                <w:sz w:val="20"/>
                <w:lang w:val="en-US"/>
              </w:rPr>
              <w:t>proteinlerin</w:t>
            </w:r>
            <w:proofErr w:type="spellEnd"/>
            <w:r w:rsidRPr="001B3409">
              <w:rPr>
                <w:sz w:val="20"/>
                <w:lang w:val="en-US"/>
              </w:rPr>
              <w:t xml:space="preserve"> </w:t>
            </w:r>
            <w:proofErr w:type="spellStart"/>
            <w:r w:rsidRPr="001B3409">
              <w:rPr>
                <w:sz w:val="20"/>
                <w:lang w:val="en-US"/>
              </w:rPr>
              <w:t>üç</w:t>
            </w:r>
            <w:proofErr w:type="spellEnd"/>
            <w:r w:rsidRPr="001B3409">
              <w:rPr>
                <w:sz w:val="20"/>
                <w:lang w:val="en-US"/>
              </w:rPr>
              <w:t xml:space="preserve"> </w:t>
            </w:r>
            <w:proofErr w:type="spellStart"/>
            <w:r w:rsidRPr="001B3409">
              <w:rPr>
                <w:sz w:val="20"/>
                <w:lang w:val="en-US"/>
              </w:rPr>
              <w:t>boyutlu</w:t>
            </w:r>
            <w:proofErr w:type="spellEnd"/>
            <w:r w:rsidRPr="001B3409">
              <w:rPr>
                <w:sz w:val="20"/>
                <w:lang w:val="en-US"/>
              </w:rPr>
              <w:t xml:space="preserve"> </w:t>
            </w:r>
            <w:proofErr w:type="spellStart"/>
            <w:r w:rsidRPr="001B3409">
              <w:rPr>
                <w:sz w:val="20"/>
                <w:lang w:val="en-US"/>
              </w:rPr>
              <w:t>yapıları</w:t>
            </w:r>
            <w:proofErr w:type="spellEnd"/>
            <w:r w:rsidRPr="001B3409">
              <w:rPr>
                <w:sz w:val="20"/>
                <w:lang w:val="en-US"/>
              </w:rPr>
              <w:t xml:space="preserve">, </w:t>
            </w:r>
            <w:proofErr w:type="spellStart"/>
            <w:r w:rsidRPr="001B3409">
              <w:rPr>
                <w:sz w:val="20"/>
                <w:lang w:val="en-US"/>
              </w:rPr>
              <w:t>fibröz</w:t>
            </w:r>
            <w:proofErr w:type="spellEnd"/>
            <w:r w:rsidRPr="001B3409">
              <w:rPr>
                <w:sz w:val="20"/>
                <w:lang w:val="en-US"/>
              </w:rPr>
              <w:t xml:space="preserve">, </w:t>
            </w:r>
            <w:proofErr w:type="spellStart"/>
            <w:r w:rsidRPr="001B3409">
              <w:rPr>
                <w:sz w:val="20"/>
                <w:lang w:val="en-US"/>
              </w:rPr>
              <w:t>zar</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küresel</w:t>
            </w:r>
            <w:proofErr w:type="spellEnd"/>
            <w:r w:rsidRPr="001B3409">
              <w:rPr>
                <w:sz w:val="20"/>
                <w:lang w:val="en-US"/>
              </w:rPr>
              <w:t xml:space="preserve"> </w:t>
            </w:r>
            <w:proofErr w:type="spellStart"/>
            <w:r w:rsidRPr="001B3409">
              <w:rPr>
                <w:sz w:val="20"/>
                <w:lang w:val="en-US"/>
              </w:rPr>
              <w:t>proteinleri</w:t>
            </w:r>
            <w:proofErr w:type="spellEnd"/>
            <w:r w:rsidRPr="001B3409">
              <w:rPr>
                <w:sz w:val="20"/>
                <w:lang w:val="en-US"/>
              </w:rPr>
              <w:t xml:space="preserve"> </w:t>
            </w:r>
            <w:proofErr w:type="spellStart"/>
            <w:r w:rsidRPr="001B3409">
              <w:rPr>
                <w:sz w:val="20"/>
                <w:lang w:val="en-US"/>
              </w:rPr>
              <w:t>yapısal</w:t>
            </w:r>
            <w:proofErr w:type="spellEnd"/>
            <w:r w:rsidRPr="001B3409">
              <w:rPr>
                <w:sz w:val="20"/>
                <w:lang w:val="en-US"/>
              </w:rPr>
              <w:t xml:space="preserve"> </w:t>
            </w:r>
            <w:proofErr w:type="spellStart"/>
            <w:r w:rsidRPr="001B3409">
              <w:rPr>
                <w:sz w:val="20"/>
                <w:lang w:val="en-US"/>
              </w:rPr>
              <w:t>özellikleri</w:t>
            </w:r>
            <w:proofErr w:type="spellEnd"/>
            <w:r w:rsidRPr="001B3409">
              <w:rPr>
                <w:sz w:val="20"/>
                <w:lang w:val="en-US"/>
              </w:rPr>
              <w:t xml:space="preserve">, protein dizi </w:t>
            </w:r>
            <w:proofErr w:type="spellStart"/>
            <w:r w:rsidRPr="001B3409">
              <w:rPr>
                <w:sz w:val="20"/>
                <w:lang w:val="en-US"/>
              </w:rPr>
              <w:t>analizleri</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veri</w:t>
            </w:r>
            <w:proofErr w:type="spellEnd"/>
            <w:r w:rsidRPr="001B3409">
              <w:rPr>
                <w:sz w:val="20"/>
                <w:lang w:val="en-US"/>
              </w:rPr>
              <w:t xml:space="preserve"> </w:t>
            </w:r>
            <w:proofErr w:type="spellStart"/>
            <w:r w:rsidRPr="001B3409">
              <w:rPr>
                <w:sz w:val="20"/>
                <w:lang w:val="en-US"/>
              </w:rPr>
              <w:t>tabanları</w:t>
            </w:r>
            <w:proofErr w:type="spellEnd"/>
            <w:r w:rsidRPr="001B3409">
              <w:rPr>
                <w:sz w:val="20"/>
                <w:lang w:val="en-US"/>
              </w:rPr>
              <w:t xml:space="preserve">, </w:t>
            </w:r>
            <w:proofErr w:type="spellStart"/>
            <w:r w:rsidRPr="001B3409">
              <w:rPr>
                <w:sz w:val="20"/>
                <w:lang w:val="en-US"/>
              </w:rPr>
              <w:t>enzimler</w:t>
            </w:r>
            <w:proofErr w:type="spellEnd"/>
            <w:r w:rsidRPr="001B3409">
              <w:rPr>
                <w:sz w:val="20"/>
                <w:lang w:val="en-US"/>
              </w:rPr>
              <w:t xml:space="preserve">, </w:t>
            </w:r>
            <w:proofErr w:type="spellStart"/>
            <w:r w:rsidRPr="001B3409">
              <w:rPr>
                <w:sz w:val="20"/>
                <w:lang w:val="en-US"/>
              </w:rPr>
              <w:t>enzim</w:t>
            </w:r>
            <w:proofErr w:type="spellEnd"/>
            <w:r w:rsidRPr="001B3409">
              <w:rPr>
                <w:sz w:val="20"/>
                <w:lang w:val="en-US"/>
              </w:rPr>
              <w:t xml:space="preserve"> </w:t>
            </w:r>
            <w:proofErr w:type="spellStart"/>
            <w:r w:rsidRPr="001B3409">
              <w:rPr>
                <w:sz w:val="20"/>
                <w:lang w:val="en-US"/>
              </w:rPr>
              <w:t>kinetiği</w:t>
            </w:r>
            <w:proofErr w:type="spellEnd"/>
            <w:r w:rsidRPr="001B3409">
              <w:rPr>
                <w:sz w:val="20"/>
                <w:lang w:val="en-US"/>
              </w:rPr>
              <w:t xml:space="preserve">, </w:t>
            </w:r>
            <w:proofErr w:type="spellStart"/>
            <w:r w:rsidRPr="001B3409">
              <w:rPr>
                <w:sz w:val="20"/>
                <w:lang w:val="en-US"/>
              </w:rPr>
              <w:t>inhibitörler</w:t>
            </w:r>
            <w:proofErr w:type="spellEnd"/>
            <w:r w:rsidRPr="001B3409">
              <w:rPr>
                <w:sz w:val="20"/>
                <w:lang w:val="en-US"/>
              </w:rPr>
              <w:t xml:space="preserve">, protein </w:t>
            </w:r>
            <w:proofErr w:type="spellStart"/>
            <w:r w:rsidRPr="001B3409">
              <w:rPr>
                <w:sz w:val="20"/>
                <w:lang w:val="en-US"/>
              </w:rPr>
              <w:t>katlanma</w:t>
            </w:r>
            <w:proofErr w:type="spellEnd"/>
            <w:r w:rsidRPr="001B3409">
              <w:rPr>
                <w:sz w:val="20"/>
                <w:lang w:val="en-US"/>
              </w:rPr>
              <w:t xml:space="preserve"> </w:t>
            </w:r>
            <w:proofErr w:type="spellStart"/>
            <w:r w:rsidRPr="001B3409">
              <w:rPr>
                <w:sz w:val="20"/>
                <w:lang w:val="en-US"/>
              </w:rPr>
              <w:t>modelleri</w:t>
            </w:r>
            <w:proofErr w:type="spellEnd"/>
          </w:p>
        </w:tc>
      </w:tr>
      <w:tr w:rsidR="00A408DF" w:rsidRPr="00030623" w14:paraId="24D37E63" w14:textId="77777777" w:rsidTr="004D58A7">
        <w:trPr>
          <w:trHeight w:val="365"/>
        </w:trPr>
        <w:tc>
          <w:tcPr>
            <w:tcW w:w="1559" w:type="dxa"/>
            <w:shd w:val="clear" w:color="auto" w:fill="auto"/>
          </w:tcPr>
          <w:p w14:paraId="702AE8E1" w14:textId="77777777" w:rsidR="00A408DF" w:rsidRPr="00030623" w:rsidRDefault="00A408DF" w:rsidP="00A408DF">
            <w:pPr>
              <w:spacing w:line="276" w:lineRule="auto"/>
              <w:rPr>
                <w:rFonts w:eastAsia="Calibri"/>
                <w:b/>
                <w:sz w:val="20"/>
                <w:szCs w:val="20"/>
                <w:lang w:eastAsia="en-US"/>
              </w:rPr>
            </w:pPr>
          </w:p>
        </w:tc>
        <w:tc>
          <w:tcPr>
            <w:tcW w:w="5529" w:type="dxa"/>
            <w:shd w:val="clear" w:color="auto" w:fill="auto"/>
            <w:vAlign w:val="center"/>
          </w:tcPr>
          <w:p w14:paraId="3934E6B1" w14:textId="16B76D33" w:rsidR="00A408DF" w:rsidRPr="00030623" w:rsidRDefault="00A408DF" w:rsidP="00A408DF">
            <w:pPr>
              <w:autoSpaceDE w:val="0"/>
              <w:autoSpaceDN w:val="0"/>
              <w:adjustRightInd w:val="0"/>
              <w:spacing w:line="276" w:lineRule="auto"/>
              <w:jc w:val="both"/>
              <w:rPr>
                <w:rFonts w:eastAsia="Calibri"/>
                <w:b/>
                <w:sz w:val="20"/>
                <w:szCs w:val="20"/>
                <w:lang w:val="en-GB" w:eastAsia="en-US"/>
              </w:rPr>
            </w:pPr>
            <w:r w:rsidRPr="001B3409">
              <w:rPr>
                <w:b/>
                <w:sz w:val="20"/>
                <w:lang w:val="en-US"/>
              </w:rPr>
              <w:t>Proteins: Structure and Functions</w:t>
            </w:r>
          </w:p>
        </w:tc>
        <w:tc>
          <w:tcPr>
            <w:tcW w:w="454" w:type="dxa"/>
            <w:shd w:val="clear" w:color="auto" w:fill="auto"/>
            <w:vAlign w:val="center"/>
          </w:tcPr>
          <w:p w14:paraId="3D82DDF5" w14:textId="15E5034A"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6089C8AF" w14:textId="0DBBE57C"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20E4C2C2" w14:textId="7C5F70FA"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03105682" w14:textId="747E2A18" w:rsidR="00A408DF" w:rsidRPr="00030623" w:rsidRDefault="00A408DF" w:rsidP="00A408DF">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A408DF" w:rsidRPr="00030623" w14:paraId="51636344" w14:textId="77777777" w:rsidTr="004D58A7">
        <w:trPr>
          <w:trHeight w:val="365"/>
        </w:trPr>
        <w:tc>
          <w:tcPr>
            <w:tcW w:w="1559" w:type="dxa"/>
            <w:shd w:val="clear" w:color="auto" w:fill="auto"/>
          </w:tcPr>
          <w:p w14:paraId="60A4688B" w14:textId="28CBBF05" w:rsidR="00A408DF" w:rsidRPr="00030623" w:rsidRDefault="00A408DF" w:rsidP="00A408DF">
            <w:pPr>
              <w:spacing w:line="276" w:lineRule="auto"/>
              <w:rPr>
                <w:rFonts w:eastAsia="Calibri"/>
                <w:sz w:val="20"/>
                <w:szCs w:val="20"/>
                <w:lang w:eastAsia="en-US"/>
              </w:rPr>
            </w:pPr>
          </w:p>
        </w:tc>
        <w:tc>
          <w:tcPr>
            <w:tcW w:w="8033" w:type="dxa"/>
            <w:gridSpan w:val="6"/>
            <w:shd w:val="clear" w:color="auto" w:fill="auto"/>
            <w:vAlign w:val="center"/>
          </w:tcPr>
          <w:p w14:paraId="1E4B7F67" w14:textId="5471942D" w:rsidR="00A408DF" w:rsidRPr="00030623" w:rsidRDefault="00A408DF" w:rsidP="00A408DF">
            <w:pPr>
              <w:autoSpaceDE w:val="0"/>
              <w:autoSpaceDN w:val="0"/>
              <w:adjustRightInd w:val="0"/>
              <w:spacing w:line="276" w:lineRule="auto"/>
              <w:jc w:val="both"/>
              <w:rPr>
                <w:rFonts w:eastAsia="Calibri"/>
                <w:sz w:val="20"/>
                <w:szCs w:val="20"/>
                <w:lang w:val="en-GB" w:eastAsia="en-US"/>
              </w:rPr>
            </w:pPr>
            <w:r w:rsidRPr="001B3409">
              <w:rPr>
                <w:sz w:val="20"/>
                <w:lang w:val="en-US"/>
              </w:rPr>
              <w:t xml:space="preserve">Amino acids and their properties, three </w:t>
            </w:r>
            <w:proofErr w:type="spellStart"/>
            <w:r w:rsidRPr="001B3409">
              <w:rPr>
                <w:sz w:val="20"/>
                <w:lang w:val="en-US"/>
              </w:rPr>
              <w:t>dimentional</w:t>
            </w:r>
            <w:proofErr w:type="spellEnd"/>
            <w:r w:rsidRPr="001B3409">
              <w:rPr>
                <w:sz w:val="20"/>
                <w:lang w:val="en-US"/>
              </w:rPr>
              <w:t xml:space="preserve"> structure of proteins, structural properties of fibrous, membrane and globular proteins, protein sequence analysis and protein databases, enzymes, enzyme kinetics, inhibitors, models of protein folding</w:t>
            </w:r>
          </w:p>
        </w:tc>
      </w:tr>
      <w:tr w:rsidR="00A408DF" w:rsidRPr="00030623" w14:paraId="020DA3D2" w14:textId="77777777" w:rsidTr="009D15D8">
        <w:trPr>
          <w:trHeight w:val="211"/>
        </w:trPr>
        <w:tc>
          <w:tcPr>
            <w:tcW w:w="959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E4012A" w14:textId="77777777" w:rsidR="00A408DF" w:rsidRPr="00030623" w:rsidRDefault="00A408DF" w:rsidP="00A408DF">
            <w:pPr>
              <w:jc w:val="both"/>
              <w:rPr>
                <w:color w:val="000000"/>
                <w:sz w:val="20"/>
                <w:szCs w:val="20"/>
              </w:rPr>
            </w:pPr>
          </w:p>
        </w:tc>
      </w:tr>
      <w:tr w:rsidR="00A408DF" w:rsidRPr="00030623" w14:paraId="1D368E5E" w14:textId="77777777" w:rsidTr="00C53397">
        <w:trPr>
          <w:trHeight w:val="365"/>
        </w:trPr>
        <w:tc>
          <w:tcPr>
            <w:tcW w:w="1559" w:type="dxa"/>
            <w:shd w:val="clear" w:color="auto" w:fill="auto"/>
          </w:tcPr>
          <w:p w14:paraId="605250A1" w14:textId="77777777" w:rsidR="00A408DF" w:rsidRPr="00030623" w:rsidRDefault="00A408DF" w:rsidP="00A408DF">
            <w:pPr>
              <w:spacing w:line="276" w:lineRule="auto"/>
              <w:rPr>
                <w:rFonts w:eastAsia="Calibri"/>
                <w:b/>
                <w:sz w:val="20"/>
                <w:szCs w:val="20"/>
                <w:lang w:eastAsia="en-US"/>
              </w:rPr>
            </w:pPr>
          </w:p>
        </w:tc>
        <w:tc>
          <w:tcPr>
            <w:tcW w:w="5529" w:type="dxa"/>
            <w:shd w:val="clear" w:color="auto" w:fill="auto"/>
            <w:vAlign w:val="center"/>
          </w:tcPr>
          <w:p w14:paraId="50EC2A2C" w14:textId="5916623A" w:rsidR="00A408DF" w:rsidRPr="00030623" w:rsidRDefault="00A408DF" w:rsidP="00A408DF">
            <w:pPr>
              <w:autoSpaceDE w:val="0"/>
              <w:autoSpaceDN w:val="0"/>
              <w:adjustRightInd w:val="0"/>
              <w:spacing w:line="276" w:lineRule="auto"/>
              <w:jc w:val="both"/>
              <w:rPr>
                <w:rFonts w:eastAsia="Calibri"/>
                <w:b/>
                <w:sz w:val="20"/>
                <w:szCs w:val="20"/>
                <w:lang w:val="en-GB" w:eastAsia="en-US"/>
              </w:rPr>
            </w:pPr>
            <w:r w:rsidRPr="001B3409">
              <w:rPr>
                <w:b/>
                <w:sz w:val="20"/>
                <w:lang w:val="en-US"/>
              </w:rPr>
              <w:t xml:space="preserve">Fungal </w:t>
            </w:r>
            <w:proofErr w:type="spellStart"/>
            <w:r w:rsidRPr="001B3409">
              <w:rPr>
                <w:b/>
                <w:sz w:val="20"/>
                <w:lang w:val="en-US"/>
              </w:rPr>
              <w:t>Biyoteknoloji</w:t>
            </w:r>
            <w:proofErr w:type="spellEnd"/>
          </w:p>
        </w:tc>
        <w:tc>
          <w:tcPr>
            <w:tcW w:w="454" w:type="dxa"/>
            <w:shd w:val="clear" w:color="auto" w:fill="auto"/>
            <w:vAlign w:val="center"/>
          </w:tcPr>
          <w:p w14:paraId="0F1ACA3B" w14:textId="4AC31FD0"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11CCF0A9" w14:textId="3AA8591C"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7E3931D9" w14:textId="676F6C40"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733A4358" w14:textId="3898AE5D" w:rsidR="00A408DF" w:rsidRPr="00030623" w:rsidRDefault="00A408DF" w:rsidP="00A408DF">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A408DF" w:rsidRPr="00030623" w14:paraId="2600BCD1" w14:textId="77777777" w:rsidTr="00C53397">
        <w:trPr>
          <w:trHeight w:val="365"/>
        </w:trPr>
        <w:tc>
          <w:tcPr>
            <w:tcW w:w="1559" w:type="dxa"/>
            <w:shd w:val="clear" w:color="auto" w:fill="auto"/>
          </w:tcPr>
          <w:p w14:paraId="51006851" w14:textId="2B6BEB20" w:rsidR="00A408DF" w:rsidRPr="00030623" w:rsidRDefault="00A408DF" w:rsidP="00A408DF">
            <w:pPr>
              <w:spacing w:line="276" w:lineRule="auto"/>
              <w:rPr>
                <w:sz w:val="20"/>
                <w:szCs w:val="20"/>
                <w:lang w:eastAsia="en-US"/>
              </w:rPr>
            </w:pPr>
          </w:p>
        </w:tc>
        <w:tc>
          <w:tcPr>
            <w:tcW w:w="8033" w:type="dxa"/>
            <w:gridSpan w:val="6"/>
            <w:shd w:val="clear" w:color="auto" w:fill="auto"/>
            <w:vAlign w:val="center"/>
          </w:tcPr>
          <w:p w14:paraId="17AEBFCC" w14:textId="67547712" w:rsidR="00A408DF" w:rsidRPr="00030623" w:rsidRDefault="00A408DF" w:rsidP="00A408DF">
            <w:pPr>
              <w:autoSpaceDE w:val="0"/>
              <w:autoSpaceDN w:val="0"/>
              <w:adjustRightInd w:val="0"/>
              <w:spacing w:line="276" w:lineRule="auto"/>
              <w:jc w:val="both"/>
              <w:rPr>
                <w:rFonts w:eastAsia="Calibri"/>
                <w:sz w:val="20"/>
                <w:szCs w:val="20"/>
                <w:lang w:val="en-GB" w:eastAsia="en-US"/>
              </w:rPr>
            </w:pPr>
            <w:proofErr w:type="spellStart"/>
            <w:r w:rsidRPr="001B3409">
              <w:rPr>
                <w:rStyle w:val="Stil2"/>
                <w:lang w:val="en-US"/>
              </w:rPr>
              <w:t>Fungusların</w:t>
            </w:r>
            <w:proofErr w:type="spellEnd"/>
            <w:r w:rsidRPr="001B3409">
              <w:rPr>
                <w:rStyle w:val="Stil2"/>
                <w:lang w:val="en-US"/>
              </w:rPr>
              <w:t xml:space="preserve"> </w:t>
            </w:r>
            <w:proofErr w:type="spellStart"/>
            <w:r w:rsidRPr="001B3409">
              <w:rPr>
                <w:rStyle w:val="Stil2"/>
                <w:lang w:val="en-US"/>
              </w:rPr>
              <w:t>genel</w:t>
            </w:r>
            <w:proofErr w:type="spellEnd"/>
            <w:r w:rsidRPr="001B3409">
              <w:rPr>
                <w:rStyle w:val="Stil2"/>
                <w:lang w:val="en-US"/>
              </w:rPr>
              <w:t xml:space="preserve"> </w:t>
            </w:r>
            <w:proofErr w:type="spellStart"/>
            <w:r w:rsidRPr="001B3409">
              <w:rPr>
                <w:rStyle w:val="Stil2"/>
                <w:lang w:val="en-US"/>
              </w:rPr>
              <w:t>özellikleri</w:t>
            </w:r>
            <w:proofErr w:type="spellEnd"/>
            <w:r w:rsidRPr="001B3409">
              <w:rPr>
                <w:rStyle w:val="Stil2"/>
                <w:lang w:val="en-US"/>
              </w:rPr>
              <w:t xml:space="preserve">, </w:t>
            </w:r>
            <w:proofErr w:type="spellStart"/>
            <w:r w:rsidRPr="001B3409">
              <w:rPr>
                <w:rStyle w:val="Stil2"/>
                <w:lang w:val="en-US"/>
              </w:rPr>
              <w:t>fungusların</w:t>
            </w:r>
            <w:proofErr w:type="spellEnd"/>
            <w:r w:rsidRPr="001B3409">
              <w:rPr>
                <w:rStyle w:val="Stil2"/>
                <w:lang w:val="en-US"/>
              </w:rPr>
              <w:t xml:space="preserve"> </w:t>
            </w:r>
            <w:proofErr w:type="spellStart"/>
            <w:r w:rsidRPr="001B3409">
              <w:rPr>
                <w:rStyle w:val="Stil2"/>
                <w:lang w:val="en-US"/>
              </w:rPr>
              <w:t>metabolizmaları</w:t>
            </w:r>
            <w:proofErr w:type="spellEnd"/>
            <w:r w:rsidRPr="001B3409">
              <w:rPr>
                <w:rStyle w:val="Stil2"/>
                <w:lang w:val="en-US"/>
              </w:rPr>
              <w:t xml:space="preserve">, </w:t>
            </w:r>
            <w:proofErr w:type="spellStart"/>
            <w:r w:rsidRPr="001B3409">
              <w:rPr>
                <w:rStyle w:val="Stil2"/>
                <w:lang w:val="en-US"/>
              </w:rPr>
              <w:t>endüstriyel</w:t>
            </w:r>
            <w:proofErr w:type="spellEnd"/>
            <w:r w:rsidRPr="001B3409">
              <w:rPr>
                <w:rStyle w:val="Stil2"/>
                <w:lang w:val="en-US"/>
              </w:rPr>
              <w:t xml:space="preserve"> </w:t>
            </w:r>
            <w:proofErr w:type="spellStart"/>
            <w:r w:rsidRPr="001B3409">
              <w:rPr>
                <w:rStyle w:val="Stil2"/>
                <w:lang w:val="en-US"/>
              </w:rPr>
              <w:t>açıdan</w:t>
            </w:r>
            <w:proofErr w:type="spellEnd"/>
            <w:r w:rsidRPr="001B3409">
              <w:rPr>
                <w:rStyle w:val="Stil2"/>
                <w:lang w:val="en-US"/>
              </w:rPr>
              <w:t xml:space="preserve"> </w:t>
            </w:r>
            <w:proofErr w:type="spellStart"/>
            <w:r w:rsidRPr="001B3409">
              <w:rPr>
                <w:rStyle w:val="Stil2"/>
                <w:lang w:val="en-US"/>
              </w:rPr>
              <w:t>önemli</w:t>
            </w:r>
            <w:proofErr w:type="spellEnd"/>
            <w:r w:rsidRPr="001B3409">
              <w:rPr>
                <w:rStyle w:val="Stil2"/>
                <w:lang w:val="en-US"/>
              </w:rPr>
              <w:t xml:space="preserve"> </w:t>
            </w:r>
            <w:proofErr w:type="spellStart"/>
            <w:r w:rsidRPr="001B3409">
              <w:rPr>
                <w:rStyle w:val="Stil2"/>
                <w:lang w:val="en-US"/>
              </w:rPr>
              <w:t>küfler</w:t>
            </w:r>
            <w:proofErr w:type="spellEnd"/>
            <w:r w:rsidRPr="001B3409">
              <w:rPr>
                <w:rStyle w:val="Stil2"/>
                <w:lang w:val="en-US"/>
              </w:rPr>
              <w:t xml:space="preserve"> </w:t>
            </w:r>
            <w:proofErr w:type="spellStart"/>
            <w:r w:rsidRPr="001B3409">
              <w:rPr>
                <w:rStyle w:val="Stil2"/>
                <w:lang w:val="en-US"/>
              </w:rPr>
              <w:t>ve</w:t>
            </w:r>
            <w:proofErr w:type="spellEnd"/>
            <w:r w:rsidRPr="001B3409">
              <w:rPr>
                <w:rStyle w:val="Stil2"/>
                <w:lang w:val="en-US"/>
              </w:rPr>
              <w:t xml:space="preserve"> </w:t>
            </w:r>
            <w:proofErr w:type="spellStart"/>
            <w:r w:rsidRPr="001B3409">
              <w:rPr>
                <w:rStyle w:val="Stil2"/>
                <w:lang w:val="en-US"/>
              </w:rPr>
              <w:t>mayalar</w:t>
            </w:r>
            <w:proofErr w:type="spellEnd"/>
            <w:r w:rsidRPr="001B3409">
              <w:rPr>
                <w:rStyle w:val="Stil2"/>
                <w:lang w:val="en-US"/>
              </w:rPr>
              <w:t xml:space="preserve">, </w:t>
            </w:r>
            <w:proofErr w:type="spellStart"/>
            <w:r w:rsidRPr="001B3409">
              <w:rPr>
                <w:rStyle w:val="Stil2"/>
                <w:lang w:val="en-US"/>
              </w:rPr>
              <w:t>küflerin</w:t>
            </w:r>
            <w:proofErr w:type="spellEnd"/>
            <w:r w:rsidRPr="001B3409">
              <w:rPr>
                <w:rStyle w:val="Stil2"/>
                <w:lang w:val="en-US"/>
              </w:rPr>
              <w:t xml:space="preserve"> </w:t>
            </w:r>
            <w:proofErr w:type="spellStart"/>
            <w:r w:rsidRPr="001B3409">
              <w:rPr>
                <w:rStyle w:val="Stil2"/>
                <w:lang w:val="en-US"/>
              </w:rPr>
              <w:t>mikrobiyel</w:t>
            </w:r>
            <w:proofErr w:type="spellEnd"/>
            <w:r w:rsidRPr="001B3409">
              <w:rPr>
                <w:rStyle w:val="Stil2"/>
                <w:lang w:val="en-US"/>
              </w:rPr>
              <w:t xml:space="preserve"> </w:t>
            </w:r>
            <w:proofErr w:type="spellStart"/>
            <w:r w:rsidRPr="001B3409">
              <w:rPr>
                <w:rStyle w:val="Stil2"/>
                <w:lang w:val="en-US"/>
              </w:rPr>
              <w:t>metabolit</w:t>
            </w:r>
            <w:proofErr w:type="spellEnd"/>
            <w:r w:rsidRPr="001B3409">
              <w:rPr>
                <w:rStyle w:val="Stil2"/>
                <w:lang w:val="en-US"/>
              </w:rPr>
              <w:t xml:space="preserve"> </w:t>
            </w:r>
            <w:proofErr w:type="spellStart"/>
            <w:r w:rsidRPr="001B3409">
              <w:rPr>
                <w:rStyle w:val="Stil2"/>
                <w:lang w:val="en-US"/>
              </w:rPr>
              <w:t>üretiminde</w:t>
            </w:r>
            <w:proofErr w:type="spellEnd"/>
            <w:r w:rsidRPr="001B3409">
              <w:rPr>
                <w:rStyle w:val="Stil2"/>
                <w:lang w:val="en-US"/>
              </w:rPr>
              <w:t xml:space="preserve"> </w:t>
            </w:r>
            <w:proofErr w:type="spellStart"/>
            <w:r w:rsidRPr="001B3409">
              <w:rPr>
                <w:rStyle w:val="Stil2"/>
                <w:lang w:val="en-US"/>
              </w:rPr>
              <w:t>kullanımı</w:t>
            </w:r>
            <w:proofErr w:type="spellEnd"/>
            <w:r w:rsidRPr="001B3409">
              <w:rPr>
                <w:rStyle w:val="Stil2"/>
                <w:lang w:val="en-US"/>
              </w:rPr>
              <w:t xml:space="preserve">, </w:t>
            </w:r>
            <w:proofErr w:type="spellStart"/>
            <w:r w:rsidRPr="001B3409">
              <w:rPr>
                <w:rStyle w:val="Stil2"/>
                <w:lang w:val="en-US"/>
              </w:rPr>
              <w:t>mayaların</w:t>
            </w:r>
            <w:proofErr w:type="spellEnd"/>
            <w:r w:rsidRPr="001B3409">
              <w:rPr>
                <w:rStyle w:val="Stil2"/>
                <w:lang w:val="en-US"/>
              </w:rPr>
              <w:t xml:space="preserve"> </w:t>
            </w:r>
            <w:proofErr w:type="spellStart"/>
            <w:r w:rsidRPr="001B3409">
              <w:rPr>
                <w:rStyle w:val="Stil2"/>
                <w:lang w:val="en-US"/>
              </w:rPr>
              <w:t>mikrobiyel</w:t>
            </w:r>
            <w:proofErr w:type="spellEnd"/>
            <w:r w:rsidRPr="001B3409">
              <w:rPr>
                <w:rStyle w:val="Stil2"/>
                <w:lang w:val="en-US"/>
              </w:rPr>
              <w:t xml:space="preserve"> </w:t>
            </w:r>
            <w:proofErr w:type="spellStart"/>
            <w:r w:rsidRPr="001B3409">
              <w:rPr>
                <w:rStyle w:val="Stil2"/>
                <w:lang w:val="en-US"/>
              </w:rPr>
              <w:t>metabolit</w:t>
            </w:r>
            <w:proofErr w:type="spellEnd"/>
            <w:r w:rsidRPr="001B3409">
              <w:rPr>
                <w:rStyle w:val="Stil2"/>
                <w:lang w:val="en-US"/>
              </w:rPr>
              <w:t xml:space="preserve"> </w:t>
            </w:r>
            <w:proofErr w:type="spellStart"/>
            <w:r w:rsidRPr="001B3409">
              <w:rPr>
                <w:rStyle w:val="Stil2"/>
                <w:lang w:val="en-US"/>
              </w:rPr>
              <w:t>üretiminde</w:t>
            </w:r>
            <w:proofErr w:type="spellEnd"/>
            <w:r w:rsidRPr="001B3409">
              <w:rPr>
                <w:rStyle w:val="Stil2"/>
                <w:lang w:val="en-US"/>
              </w:rPr>
              <w:t xml:space="preserve"> </w:t>
            </w:r>
            <w:proofErr w:type="spellStart"/>
            <w:r w:rsidRPr="001B3409">
              <w:rPr>
                <w:rStyle w:val="Stil2"/>
                <w:lang w:val="en-US"/>
              </w:rPr>
              <w:t>kullanımı</w:t>
            </w:r>
            <w:proofErr w:type="spellEnd"/>
            <w:r w:rsidRPr="001B3409">
              <w:rPr>
                <w:rStyle w:val="Stil2"/>
                <w:lang w:val="en-US"/>
              </w:rPr>
              <w:t xml:space="preserve">, </w:t>
            </w:r>
            <w:proofErr w:type="spellStart"/>
            <w:r w:rsidRPr="001B3409">
              <w:rPr>
                <w:rStyle w:val="Stil2"/>
                <w:lang w:val="en-US"/>
              </w:rPr>
              <w:t>gıda</w:t>
            </w:r>
            <w:proofErr w:type="spellEnd"/>
            <w:r w:rsidRPr="001B3409">
              <w:rPr>
                <w:rStyle w:val="Stil2"/>
                <w:lang w:val="en-US"/>
              </w:rPr>
              <w:t xml:space="preserve"> </w:t>
            </w:r>
            <w:proofErr w:type="spellStart"/>
            <w:r w:rsidRPr="001B3409">
              <w:rPr>
                <w:rStyle w:val="Stil2"/>
                <w:lang w:val="en-US"/>
              </w:rPr>
              <w:t>endüstrisinde</w:t>
            </w:r>
            <w:proofErr w:type="spellEnd"/>
            <w:r w:rsidRPr="001B3409">
              <w:rPr>
                <w:rStyle w:val="Stil2"/>
                <w:lang w:val="en-US"/>
              </w:rPr>
              <w:t xml:space="preserve"> </w:t>
            </w:r>
            <w:proofErr w:type="spellStart"/>
            <w:r w:rsidRPr="001B3409">
              <w:rPr>
                <w:rStyle w:val="Stil2"/>
                <w:lang w:val="en-US"/>
              </w:rPr>
              <w:t>fungusların</w:t>
            </w:r>
            <w:proofErr w:type="spellEnd"/>
            <w:r w:rsidRPr="001B3409">
              <w:rPr>
                <w:rStyle w:val="Stil2"/>
                <w:lang w:val="en-US"/>
              </w:rPr>
              <w:t xml:space="preserve"> </w:t>
            </w:r>
            <w:proofErr w:type="spellStart"/>
            <w:r w:rsidRPr="001B3409">
              <w:rPr>
                <w:rStyle w:val="Stil2"/>
                <w:lang w:val="en-US"/>
              </w:rPr>
              <w:t>önemi</w:t>
            </w:r>
            <w:proofErr w:type="spellEnd"/>
            <w:r w:rsidRPr="001B3409">
              <w:rPr>
                <w:rStyle w:val="Stil2"/>
                <w:lang w:val="en-US"/>
              </w:rPr>
              <w:t xml:space="preserve">, </w:t>
            </w:r>
            <w:proofErr w:type="spellStart"/>
            <w:r w:rsidRPr="001B3409">
              <w:rPr>
                <w:rStyle w:val="Stil2"/>
                <w:lang w:val="en-US"/>
              </w:rPr>
              <w:t>fermantasyonda</w:t>
            </w:r>
            <w:proofErr w:type="spellEnd"/>
            <w:r w:rsidRPr="001B3409">
              <w:rPr>
                <w:rStyle w:val="Stil2"/>
                <w:lang w:val="en-US"/>
              </w:rPr>
              <w:t xml:space="preserve"> </w:t>
            </w:r>
            <w:proofErr w:type="spellStart"/>
            <w:r w:rsidRPr="001B3409">
              <w:rPr>
                <w:rStyle w:val="Stil2"/>
                <w:lang w:val="en-US"/>
              </w:rPr>
              <w:t>kullanılan</w:t>
            </w:r>
            <w:proofErr w:type="spellEnd"/>
            <w:r w:rsidRPr="001B3409">
              <w:rPr>
                <w:rStyle w:val="Stil2"/>
                <w:lang w:val="en-US"/>
              </w:rPr>
              <w:t xml:space="preserve"> </w:t>
            </w:r>
            <w:proofErr w:type="spellStart"/>
            <w:r w:rsidRPr="001B3409">
              <w:rPr>
                <w:rStyle w:val="Stil2"/>
                <w:lang w:val="en-US"/>
              </w:rPr>
              <w:t>funguslar</w:t>
            </w:r>
            <w:proofErr w:type="spellEnd"/>
            <w:r w:rsidRPr="001B3409">
              <w:rPr>
                <w:rStyle w:val="Stil2"/>
                <w:lang w:val="en-US"/>
              </w:rPr>
              <w:t xml:space="preserve"> </w:t>
            </w:r>
            <w:proofErr w:type="spellStart"/>
            <w:r w:rsidRPr="001B3409">
              <w:rPr>
                <w:rStyle w:val="Stil2"/>
                <w:lang w:val="en-US"/>
              </w:rPr>
              <w:t>üzerinde</w:t>
            </w:r>
            <w:proofErr w:type="spellEnd"/>
            <w:r w:rsidRPr="001B3409">
              <w:rPr>
                <w:rStyle w:val="Stil2"/>
                <w:lang w:val="en-US"/>
              </w:rPr>
              <w:t xml:space="preserve"> </w:t>
            </w:r>
            <w:proofErr w:type="spellStart"/>
            <w:r w:rsidRPr="001B3409">
              <w:rPr>
                <w:rStyle w:val="Stil2"/>
                <w:lang w:val="en-US"/>
              </w:rPr>
              <w:t>yapılan</w:t>
            </w:r>
            <w:proofErr w:type="spellEnd"/>
            <w:r w:rsidRPr="001B3409">
              <w:rPr>
                <w:rStyle w:val="Stil2"/>
                <w:lang w:val="en-US"/>
              </w:rPr>
              <w:t xml:space="preserve"> </w:t>
            </w:r>
            <w:proofErr w:type="spellStart"/>
            <w:r w:rsidRPr="001B3409">
              <w:rPr>
                <w:rStyle w:val="Stil2"/>
                <w:lang w:val="en-US"/>
              </w:rPr>
              <w:t>genetik</w:t>
            </w:r>
            <w:proofErr w:type="spellEnd"/>
            <w:r w:rsidRPr="001B3409">
              <w:rPr>
                <w:rStyle w:val="Stil2"/>
                <w:lang w:val="en-US"/>
              </w:rPr>
              <w:t xml:space="preserve"> </w:t>
            </w:r>
            <w:proofErr w:type="spellStart"/>
            <w:r w:rsidRPr="001B3409">
              <w:rPr>
                <w:rStyle w:val="Stil2"/>
                <w:lang w:val="en-US"/>
              </w:rPr>
              <w:t>modifikasyonlar</w:t>
            </w:r>
            <w:proofErr w:type="spellEnd"/>
          </w:p>
        </w:tc>
      </w:tr>
      <w:tr w:rsidR="00A408DF" w:rsidRPr="00030623" w14:paraId="278CACF3" w14:textId="77777777" w:rsidTr="00C53397">
        <w:trPr>
          <w:trHeight w:val="365"/>
        </w:trPr>
        <w:tc>
          <w:tcPr>
            <w:tcW w:w="1559" w:type="dxa"/>
            <w:shd w:val="clear" w:color="auto" w:fill="auto"/>
          </w:tcPr>
          <w:p w14:paraId="05587140" w14:textId="77777777" w:rsidR="00A408DF" w:rsidRPr="00030623" w:rsidRDefault="00A408DF" w:rsidP="00A408DF">
            <w:pPr>
              <w:spacing w:line="276" w:lineRule="auto"/>
              <w:rPr>
                <w:rFonts w:eastAsia="Calibri"/>
                <w:b/>
                <w:sz w:val="20"/>
                <w:szCs w:val="20"/>
                <w:lang w:eastAsia="en-US"/>
              </w:rPr>
            </w:pPr>
          </w:p>
        </w:tc>
        <w:tc>
          <w:tcPr>
            <w:tcW w:w="5529" w:type="dxa"/>
            <w:shd w:val="clear" w:color="auto" w:fill="auto"/>
            <w:vAlign w:val="center"/>
          </w:tcPr>
          <w:p w14:paraId="2CFD5721" w14:textId="2E68E87F" w:rsidR="00A408DF" w:rsidRPr="00030623" w:rsidRDefault="00A408DF" w:rsidP="00A408DF">
            <w:pPr>
              <w:autoSpaceDE w:val="0"/>
              <w:autoSpaceDN w:val="0"/>
              <w:adjustRightInd w:val="0"/>
              <w:spacing w:line="276" w:lineRule="auto"/>
              <w:jc w:val="both"/>
              <w:rPr>
                <w:rFonts w:eastAsia="Calibri"/>
                <w:b/>
                <w:sz w:val="20"/>
                <w:szCs w:val="20"/>
                <w:lang w:val="en-GB" w:eastAsia="en-US"/>
              </w:rPr>
            </w:pPr>
            <w:r w:rsidRPr="001B3409">
              <w:rPr>
                <w:b/>
                <w:sz w:val="20"/>
                <w:lang w:val="en-US"/>
              </w:rPr>
              <w:t>Fungal Biotechnology</w:t>
            </w:r>
          </w:p>
        </w:tc>
        <w:tc>
          <w:tcPr>
            <w:tcW w:w="454" w:type="dxa"/>
            <w:shd w:val="clear" w:color="auto" w:fill="auto"/>
            <w:vAlign w:val="center"/>
          </w:tcPr>
          <w:p w14:paraId="0E044D48" w14:textId="09AC2CC0"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561570C9" w14:textId="2D3D88B5"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0F94C09D" w14:textId="2CB2621E"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58AE0899" w14:textId="526AF4FC" w:rsidR="00A408DF" w:rsidRPr="00030623" w:rsidRDefault="00A408DF" w:rsidP="00A408DF">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A408DF" w:rsidRPr="00030623" w14:paraId="620723CD" w14:textId="77777777" w:rsidTr="00C53397">
        <w:trPr>
          <w:trHeight w:val="365"/>
        </w:trPr>
        <w:tc>
          <w:tcPr>
            <w:tcW w:w="1559" w:type="dxa"/>
            <w:shd w:val="clear" w:color="auto" w:fill="auto"/>
          </w:tcPr>
          <w:p w14:paraId="72C861C0" w14:textId="6627E8F7" w:rsidR="00A408DF" w:rsidRPr="00030623" w:rsidRDefault="00A408DF" w:rsidP="00A408DF">
            <w:pPr>
              <w:spacing w:line="276" w:lineRule="auto"/>
              <w:rPr>
                <w:rFonts w:eastAsia="Calibri"/>
                <w:b/>
                <w:sz w:val="20"/>
                <w:szCs w:val="20"/>
                <w:lang w:eastAsia="en-US"/>
              </w:rPr>
            </w:pPr>
          </w:p>
        </w:tc>
        <w:tc>
          <w:tcPr>
            <w:tcW w:w="8033" w:type="dxa"/>
            <w:gridSpan w:val="6"/>
            <w:shd w:val="clear" w:color="auto" w:fill="auto"/>
            <w:vAlign w:val="center"/>
          </w:tcPr>
          <w:p w14:paraId="13F2BB46" w14:textId="394614FD" w:rsidR="00A408DF" w:rsidRPr="00030623" w:rsidRDefault="00A408DF" w:rsidP="00A408DF">
            <w:pPr>
              <w:spacing w:line="276" w:lineRule="auto"/>
              <w:jc w:val="both"/>
              <w:rPr>
                <w:rFonts w:eastAsia="Calibri"/>
                <w:b/>
                <w:sz w:val="20"/>
                <w:szCs w:val="20"/>
                <w:lang w:eastAsia="en-US"/>
              </w:rPr>
            </w:pPr>
            <w:r w:rsidRPr="001B3409">
              <w:rPr>
                <w:sz w:val="20"/>
                <w:lang w:val="en-US"/>
              </w:rPr>
              <w:t xml:space="preserve">General properties of fungi, metabolism of fungi, molds and yeasts of industrial </w:t>
            </w:r>
            <w:proofErr w:type="spellStart"/>
            <w:r w:rsidRPr="001B3409">
              <w:rPr>
                <w:sz w:val="20"/>
                <w:lang w:val="en-US"/>
              </w:rPr>
              <w:t>importnce</w:t>
            </w:r>
            <w:proofErr w:type="spellEnd"/>
            <w:r w:rsidRPr="001B3409">
              <w:rPr>
                <w:sz w:val="20"/>
                <w:lang w:val="en-US"/>
              </w:rPr>
              <w:t>, utilization of molds in microbial metabolite production, utilization of yeasts in microbial metabolite production, importance of fungi in food industry, genetic modifications applied on fungi used in fermentations</w:t>
            </w:r>
          </w:p>
        </w:tc>
      </w:tr>
      <w:tr w:rsidR="00A408DF" w:rsidRPr="00030623" w14:paraId="6CD12895" w14:textId="77777777" w:rsidTr="009D15D8">
        <w:trPr>
          <w:trHeight w:val="211"/>
        </w:trPr>
        <w:tc>
          <w:tcPr>
            <w:tcW w:w="959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7CB8FB" w14:textId="77777777" w:rsidR="00A408DF" w:rsidRPr="00030623" w:rsidRDefault="00A408DF" w:rsidP="00A408DF">
            <w:pPr>
              <w:jc w:val="both"/>
              <w:rPr>
                <w:color w:val="000000"/>
                <w:sz w:val="20"/>
                <w:szCs w:val="20"/>
              </w:rPr>
            </w:pPr>
          </w:p>
        </w:tc>
      </w:tr>
      <w:tr w:rsidR="00A408DF" w:rsidRPr="00030623" w14:paraId="357B4054" w14:textId="77777777" w:rsidTr="00182AA8">
        <w:trPr>
          <w:trHeight w:val="365"/>
        </w:trPr>
        <w:tc>
          <w:tcPr>
            <w:tcW w:w="1559" w:type="dxa"/>
            <w:shd w:val="clear" w:color="auto" w:fill="auto"/>
          </w:tcPr>
          <w:p w14:paraId="2F0ECD32" w14:textId="6DF1DB10" w:rsidR="00A408DF" w:rsidRPr="00030623" w:rsidRDefault="00A408DF" w:rsidP="00A408DF">
            <w:pPr>
              <w:spacing w:line="276" w:lineRule="auto"/>
              <w:rPr>
                <w:rFonts w:eastAsia="Calibri"/>
                <w:b/>
                <w:sz w:val="20"/>
                <w:szCs w:val="20"/>
                <w:lang w:eastAsia="en-US"/>
              </w:rPr>
            </w:pPr>
          </w:p>
        </w:tc>
        <w:tc>
          <w:tcPr>
            <w:tcW w:w="5529" w:type="dxa"/>
            <w:shd w:val="clear" w:color="auto" w:fill="auto"/>
            <w:vAlign w:val="center"/>
          </w:tcPr>
          <w:p w14:paraId="65E2D4BF" w14:textId="268F31EB" w:rsidR="00A408DF" w:rsidRPr="00030623" w:rsidRDefault="00A408DF" w:rsidP="00A408DF">
            <w:pPr>
              <w:spacing w:line="276" w:lineRule="auto"/>
              <w:jc w:val="both"/>
              <w:rPr>
                <w:b/>
                <w:color w:val="000000"/>
                <w:sz w:val="20"/>
                <w:szCs w:val="20"/>
              </w:rPr>
            </w:pPr>
            <w:proofErr w:type="spellStart"/>
            <w:r w:rsidRPr="001B3409">
              <w:rPr>
                <w:b/>
                <w:sz w:val="20"/>
                <w:lang w:val="en-US"/>
              </w:rPr>
              <w:t>Mikrobiyel</w:t>
            </w:r>
            <w:proofErr w:type="spellEnd"/>
            <w:r w:rsidRPr="001B3409">
              <w:rPr>
                <w:b/>
                <w:sz w:val="20"/>
                <w:lang w:val="en-US"/>
              </w:rPr>
              <w:t xml:space="preserve"> </w:t>
            </w:r>
            <w:proofErr w:type="spellStart"/>
            <w:r w:rsidRPr="001B3409">
              <w:rPr>
                <w:b/>
                <w:sz w:val="20"/>
                <w:lang w:val="en-US"/>
              </w:rPr>
              <w:t>Biyoprosesler</w:t>
            </w:r>
            <w:proofErr w:type="spellEnd"/>
          </w:p>
        </w:tc>
        <w:tc>
          <w:tcPr>
            <w:tcW w:w="454" w:type="dxa"/>
            <w:shd w:val="clear" w:color="auto" w:fill="auto"/>
            <w:vAlign w:val="center"/>
          </w:tcPr>
          <w:p w14:paraId="4A089E92" w14:textId="5E7AC542" w:rsidR="00A408DF" w:rsidRPr="00030623" w:rsidRDefault="00A408DF" w:rsidP="00A408DF">
            <w:pPr>
              <w:spacing w:line="276" w:lineRule="auto"/>
              <w:jc w:val="center"/>
              <w:rPr>
                <w:b/>
                <w:color w:val="000000"/>
                <w:sz w:val="20"/>
                <w:szCs w:val="20"/>
              </w:rPr>
            </w:pPr>
            <w:r w:rsidRPr="001B3409">
              <w:rPr>
                <w:b/>
                <w:w w:val="99"/>
                <w:sz w:val="20"/>
                <w:lang w:val="en-US"/>
              </w:rPr>
              <w:t>3</w:t>
            </w:r>
          </w:p>
        </w:tc>
        <w:tc>
          <w:tcPr>
            <w:tcW w:w="425" w:type="dxa"/>
            <w:shd w:val="clear" w:color="auto" w:fill="auto"/>
            <w:vAlign w:val="center"/>
          </w:tcPr>
          <w:p w14:paraId="47B81231" w14:textId="26EE5A5B" w:rsidR="00A408DF" w:rsidRPr="00030623" w:rsidRDefault="00A408DF" w:rsidP="00A408DF">
            <w:pPr>
              <w:spacing w:line="276" w:lineRule="auto"/>
              <w:jc w:val="center"/>
              <w:rPr>
                <w:b/>
                <w:color w:val="000000"/>
                <w:sz w:val="20"/>
                <w:szCs w:val="20"/>
              </w:rPr>
            </w:pPr>
            <w:r w:rsidRPr="001B3409">
              <w:rPr>
                <w:b/>
                <w:w w:val="99"/>
                <w:sz w:val="20"/>
                <w:lang w:val="en-US"/>
              </w:rPr>
              <w:t>0</w:t>
            </w:r>
          </w:p>
        </w:tc>
        <w:tc>
          <w:tcPr>
            <w:tcW w:w="395" w:type="dxa"/>
            <w:shd w:val="clear" w:color="auto" w:fill="auto"/>
            <w:vAlign w:val="center"/>
          </w:tcPr>
          <w:p w14:paraId="7B9EC2C1" w14:textId="210D25AF" w:rsidR="00A408DF" w:rsidRPr="00030623" w:rsidRDefault="00A408DF" w:rsidP="00A408DF">
            <w:pPr>
              <w:spacing w:line="276" w:lineRule="auto"/>
              <w:jc w:val="center"/>
              <w:rPr>
                <w:b/>
                <w:color w:val="000000"/>
                <w:sz w:val="20"/>
                <w:szCs w:val="20"/>
              </w:rPr>
            </w:pPr>
            <w:r w:rsidRPr="001B3409">
              <w:rPr>
                <w:b/>
                <w:w w:val="99"/>
                <w:sz w:val="20"/>
                <w:lang w:val="en-US"/>
              </w:rPr>
              <w:t>3</w:t>
            </w:r>
          </w:p>
        </w:tc>
        <w:tc>
          <w:tcPr>
            <w:tcW w:w="1230" w:type="dxa"/>
            <w:gridSpan w:val="2"/>
            <w:shd w:val="clear" w:color="auto" w:fill="auto"/>
            <w:vAlign w:val="center"/>
          </w:tcPr>
          <w:p w14:paraId="14A267F8" w14:textId="106B6F23" w:rsidR="00A408DF" w:rsidRPr="00030623" w:rsidRDefault="00A408DF" w:rsidP="00A408DF">
            <w:pPr>
              <w:spacing w:line="276" w:lineRule="auto"/>
              <w:jc w:val="center"/>
              <w:rPr>
                <w:b/>
                <w:color w:val="000000"/>
                <w:sz w:val="20"/>
                <w:szCs w:val="20"/>
              </w:rPr>
            </w:pPr>
            <w:r w:rsidRPr="001B3409">
              <w:rPr>
                <w:b/>
                <w:sz w:val="20"/>
                <w:lang w:val="en-US"/>
              </w:rPr>
              <w:t>7</w:t>
            </w:r>
            <w:r>
              <w:rPr>
                <w:b/>
                <w:sz w:val="20"/>
                <w:lang w:val="en-US"/>
              </w:rPr>
              <w:t>.</w:t>
            </w:r>
            <w:r w:rsidRPr="001B3409">
              <w:rPr>
                <w:b/>
                <w:sz w:val="20"/>
                <w:lang w:val="en-US"/>
              </w:rPr>
              <w:t>5</w:t>
            </w:r>
          </w:p>
        </w:tc>
      </w:tr>
      <w:tr w:rsidR="00A408DF" w:rsidRPr="00030623" w14:paraId="1650C175" w14:textId="77777777" w:rsidTr="00182AA8">
        <w:trPr>
          <w:trHeight w:val="365"/>
        </w:trPr>
        <w:tc>
          <w:tcPr>
            <w:tcW w:w="1559" w:type="dxa"/>
            <w:shd w:val="clear" w:color="auto" w:fill="auto"/>
          </w:tcPr>
          <w:p w14:paraId="545FA8F0" w14:textId="24212A5E" w:rsidR="00A408DF" w:rsidRPr="00030623" w:rsidRDefault="00A408DF" w:rsidP="00A408DF">
            <w:pPr>
              <w:spacing w:line="276" w:lineRule="auto"/>
              <w:rPr>
                <w:rFonts w:eastAsia="Calibri"/>
                <w:sz w:val="20"/>
                <w:szCs w:val="20"/>
                <w:lang w:eastAsia="en-US"/>
              </w:rPr>
            </w:pPr>
          </w:p>
        </w:tc>
        <w:tc>
          <w:tcPr>
            <w:tcW w:w="8033" w:type="dxa"/>
            <w:gridSpan w:val="6"/>
            <w:shd w:val="clear" w:color="auto" w:fill="auto"/>
            <w:vAlign w:val="center"/>
          </w:tcPr>
          <w:p w14:paraId="6FD34025" w14:textId="1A6EA816" w:rsidR="00A408DF" w:rsidRPr="00030623" w:rsidRDefault="00A408DF" w:rsidP="00A408DF">
            <w:pPr>
              <w:spacing w:line="256" w:lineRule="auto"/>
              <w:jc w:val="both"/>
              <w:rPr>
                <w:rFonts w:eastAsia="Calibri"/>
                <w:sz w:val="20"/>
                <w:szCs w:val="20"/>
                <w:lang w:eastAsia="en-US"/>
              </w:rPr>
            </w:pPr>
            <w:proofErr w:type="spellStart"/>
            <w:r w:rsidRPr="001B3409">
              <w:rPr>
                <w:sz w:val="20"/>
                <w:lang w:val="en-US"/>
              </w:rPr>
              <w:t>Kesikli</w:t>
            </w:r>
            <w:proofErr w:type="spellEnd"/>
            <w:r w:rsidRPr="001B3409">
              <w:rPr>
                <w:sz w:val="20"/>
                <w:lang w:val="en-US"/>
              </w:rPr>
              <w:t xml:space="preserve"> </w:t>
            </w:r>
            <w:proofErr w:type="spellStart"/>
            <w:r w:rsidRPr="001B3409">
              <w:rPr>
                <w:sz w:val="20"/>
                <w:lang w:val="en-US"/>
              </w:rPr>
              <w:t>fermantasyon</w:t>
            </w:r>
            <w:proofErr w:type="spellEnd"/>
            <w:r w:rsidRPr="001B3409">
              <w:rPr>
                <w:sz w:val="20"/>
                <w:lang w:val="en-US"/>
              </w:rPr>
              <w:t xml:space="preserve"> </w:t>
            </w:r>
            <w:proofErr w:type="spellStart"/>
            <w:r w:rsidRPr="001B3409">
              <w:rPr>
                <w:sz w:val="20"/>
                <w:lang w:val="en-US"/>
              </w:rPr>
              <w:t>sistemleri</w:t>
            </w:r>
            <w:proofErr w:type="spellEnd"/>
            <w:r w:rsidRPr="001B3409">
              <w:rPr>
                <w:sz w:val="20"/>
                <w:lang w:val="en-US"/>
              </w:rPr>
              <w:t xml:space="preserve">, </w:t>
            </w:r>
            <w:proofErr w:type="spellStart"/>
            <w:r w:rsidRPr="001B3409">
              <w:rPr>
                <w:sz w:val="20"/>
                <w:lang w:val="en-US"/>
              </w:rPr>
              <w:t>kesikli</w:t>
            </w:r>
            <w:proofErr w:type="spellEnd"/>
            <w:r w:rsidRPr="001B3409">
              <w:rPr>
                <w:sz w:val="20"/>
                <w:lang w:val="en-US"/>
              </w:rPr>
              <w:t xml:space="preserve"> </w:t>
            </w:r>
            <w:proofErr w:type="spellStart"/>
            <w:r w:rsidRPr="001B3409">
              <w:rPr>
                <w:sz w:val="20"/>
                <w:lang w:val="en-US"/>
              </w:rPr>
              <w:t>fermantasyonda</w:t>
            </w:r>
            <w:proofErr w:type="spellEnd"/>
            <w:r w:rsidRPr="001B3409">
              <w:rPr>
                <w:sz w:val="20"/>
                <w:lang w:val="en-US"/>
              </w:rPr>
              <w:t xml:space="preserve"> </w:t>
            </w:r>
            <w:proofErr w:type="spellStart"/>
            <w:r w:rsidRPr="001B3409">
              <w:rPr>
                <w:sz w:val="20"/>
                <w:lang w:val="en-US"/>
              </w:rPr>
              <w:t>mikroorganizma</w:t>
            </w:r>
            <w:proofErr w:type="spellEnd"/>
            <w:r w:rsidRPr="001B3409">
              <w:rPr>
                <w:sz w:val="20"/>
                <w:lang w:val="en-US"/>
              </w:rPr>
              <w:t xml:space="preserve"> </w:t>
            </w:r>
            <w:proofErr w:type="spellStart"/>
            <w:r w:rsidRPr="001B3409">
              <w:rPr>
                <w:sz w:val="20"/>
                <w:lang w:val="en-US"/>
              </w:rPr>
              <w:t>üreme</w:t>
            </w:r>
            <w:proofErr w:type="spellEnd"/>
            <w:r w:rsidRPr="001B3409">
              <w:rPr>
                <w:sz w:val="20"/>
                <w:lang w:val="en-US"/>
              </w:rPr>
              <w:t xml:space="preserve"> </w:t>
            </w:r>
            <w:proofErr w:type="spellStart"/>
            <w:r w:rsidRPr="001B3409">
              <w:rPr>
                <w:sz w:val="20"/>
                <w:lang w:val="en-US"/>
              </w:rPr>
              <w:t>kinetiği</w:t>
            </w:r>
            <w:proofErr w:type="spellEnd"/>
            <w:r w:rsidRPr="001B3409">
              <w:rPr>
                <w:sz w:val="20"/>
                <w:lang w:val="en-US"/>
              </w:rPr>
              <w:t xml:space="preserve">, </w:t>
            </w:r>
            <w:proofErr w:type="spellStart"/>
            <w:r w:rsidRPr="001B3409">
              <w:rPr>
                <w:sz w:val="20"/>
                <w:lang w:val="en-US"/>
              </w:rPr>
              <w:t>biyoürün</w:t>
            </w:r>
            <w:proofErr w:type="spellEnd"/>
            <w:r w:rsidRPr="001B3409">
              <w:rPr>
                <w:sz w:val="20"/>
                <w:lang w:val="en-US"/>
              </w:rPr>
              <w:t xml:space="preserve"> </w:t>
            </w:r>
            <w:proofErr w:type="spellStart"/>
            <w:r w:rsidRPr="001B3409">
              <w:rPr>
                <w:sz w:val="20"/>
                <w:lang w:val="en-US"/>
              </w:rPr>
              <w:t>üretiminde</w:t>
            </w:r>
            <w:proofErr w:type="spellEnd"/>
            <w:r w:rsidRPr="001B3409">
              <w:rPr>
                <w:sz w:val="20"/>
                <w:lang w:val="en-US"/>
              </w:rPr>
              <w:t xml:space="preserve"> </w:t>
            </w:r>
            <w:proofErr w:type="spellStart"/>
            <w:r w:rsidRPr="001B3409">
              <w:rPr>
                <w:sz w:val="20"/>
                <w:lang w:val="en-US"/>
              </w:rPr>
              <w:t>kinetik</w:t>
            </w:r>
            <w:proofErr w:type="spellEnd"/>
            <w:r w:rsidRPr="001B3409">
              <w:rPr>
                <w:sz w:val="20"/>
                <w:lang w:val="en-US"/>
              </w:rPr>
              <w:t xml:space="preserve"> </w:t>
            </w:r>
            <w:proofErr w:type="spellStart"/>
            <w:r w:rsidRPr="001B3409">
              <w:rPr>
                <w:sz w:val="20"/>
                <w:lang w:val="en-US"/>
              </w:rPr>
              <w:t>hesaplamalar</w:t>
            </w:r>
            <w:proofErr w:type="spellEnd"/>
            <w:r w:rsidRPr="001B3409">
              <w:rPr>
                <w:sz w:val="20"/>
                <w:lang w:val="en-US"/>
              </w:rPr>
              <w:t xml:space="preserve">, </w:t>
            </w:r>
            <w:proofErr w:type="spellStart"/>
            <w:r w:rsidRPr="001B3409">
              <w:rPr>
                <w:sz w:val="20"/>
                <w:lang w:val="en-US"/>
              </w:rPr>
              <w:t>kesikli</w:t>
            </w:r>
            <w:proofErr w:type="spellEnd"/>
            <w:r w:rsidRPr="001B3409">
              <w:rPr>
                <w:sz w:val="20"/>
                <w:lang w:val="en-US"/>
              </w:rPr>
              <w:t xml:space="preserve"> </w:t>
            </w:r>
            <w:proofErr w:type="spellStart"/>
            <w:r w:rsidRPr="001B3409">
              <w:rPr>
                <w:sz w:val="20"/>
                <w:lang w:val="en-US"/>
              </w:rPr>
              <w:t>beslemeli</w:t>
            </w:r>
            <w:proofErr w:type="spellEnd"/>
            <w:r w:rsidRPr="001B3409">
              <w:rPr>
                <w:sz w:val="20"/>
                <w:lang w:val="en-US"/>
              </w:rPr>
              <w:t xml:space="preserve"> </w:t>
            </w:r>
            <w:proofErr w:type="spellStart"/>
            <w:r w:rsidRPr="001B3409">
              <w:rPr>
                <w:sz w:val="20"/>
                <w:lang w:val="en-US"/>
              </w:rPr>
              <w:t>fermantasyon</w:t>
            </w:r>
            <w:proofErr w:type="spellEnd"/>
            <w:r w:rsidRPr="001B3409">
              <w:rPr>
                <w:sz w:val="20"/>
                <w:lang w:val="en-US"/>
              </w:rPr>
              <w:t xml:space="preserve">, </w:t>
            </w:r>
            <w:proofErr w:type="spellStart"/>
            <w:r w:rsidRPr="001B3409">
              <w:rPr>
                <w:sz w:val="20"/>
                <w:lang w:val="en-US"/>
              </w:rPr>
              <w:t>sürekli</w:t>
            </w:r>
            <w:proofErr w:type="spellEnd"/>
            <w:r w:rsidRPr="001B3409">
              <w:rPr>
                <w:sz w:val="20"/>
                <w:lang w:val="en-US"/>
              </w:rPr>
              <w:t xml:space="preserve"> </w:t>
            </w:r>
            <w:proofErr w:type="spellStart"/>
            <w:r w:rsidRPr="001B3409">
              <w:rPr>
                <w:sz w:val="20"/>
                <w:lang w:val="en-US"/>
              </w:rPr>
              <w:t>fermantasyon</w:t>
            </w:r>
            <w:proofErr w:type="spellEnd"/>
            <w:r w:rsidRPr="001B3409">
              <w:rPr>
                <w:sz w:val="20"/>
                <w:lang w:val="en-US"/>
              </w:rPr>
              <w:t xml:space="preserve"> </w:t>
            </w:r>
            <w:proofErr w:type="spellStart"/>
            <w:r w:rsidRPr="001B3409">
              <w:rPr>
                <w:sz w:val="20"/>
                <w:lang w:val="en-US"/>
              </w:rPr>
              <w:t>sistemleri</w:t>
            </w:r>
            <w:proofErr w:type="spellEnd"/>
            <w:r w:rsidRPr="001B3409">
              <w:rPr>
                <w:sz w:val="20"/>
                <w:lang w:val="en-US"/>
              </w:rPr>
              <w:t xml:space="preserve">, </w:t>
            </w:r>
            <w:proofErr w:type="spellStart"/>
            <w:r w:rsidRPr="001B3409">
              <w:rPr>
                <w:sz w:val="20"/>
                <w:lang w:val="en-US"/>
              </w:rPr>
              <w:t>birincil</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ikincil</w:t>
            </w:r>
            <w:proofErr w:type="spellEnd"/>
            <w:r w:rsidRPr="001B3409">
              <w:rPr>
                <w:sz w:val="20"/>
                <w:lang w:val="en-US"/>
              </w:rPr>
              <w:t xml:space="preserve"> </w:t>
            </w:r>
            <w:proofErr w:type="spellStart"/>
            <w:r w:rsidRPr="001B3409">
              <w:rPr>
                <w:sz w:val="20"/>
                <w:lang w:val="en-US"/>
              </w:rPr>
              <w:t>metabolitler</w:t>
            </w:r>
            <w:proofErr w:type="spellEnd"/>
            <w:r w:rsidRPr="001B3409">
              <w:rPr>
                <w:sz w:val="20"/>
                <w:lang w:val="en-US"/>
              </w:rPr>
              <w:t xml:space="preserve">, </w:t>
            </w:r>
            <w:proofErr w:type="spellStart"/>
            <w:r w:rsidRPr="001B3409">
              <w:rPr>
                <w:sz w:val="20"/>
                <w:lang w:val="en-US"/>
              </w:rPr>
              <w:t>ekmek</w:t>
            </w:r>
            <w:proofErr w:type="spellEnd"/>
            <w:r w:rsidRPr="001B3409">
              <w:rPr>
                <w:sz w:val="20"/>
                <w:lang w:val="en-US"/>
              </w:rPr>
              <w:t xml:space="preserve"> </w:t>
            </w:r>
            <w:proofErr w:type="spellStart"/>
            <w:r w:rsidRPr="001B3409">
              <w:rPr>
                <w:sz w:val="20"/>
                <w:lang w:val="en-US"/>
              </w:rPr>
              <w:t>mayası</w:t>
            </w:r>
            <w:proofErr w:type="spellEnd"/>
            <w:r w:rsidRPr="001B3409">
              <w:rPr>
                <w:sz w:val="20"/>
                <w:lang w:val="en-US"/>
              </w:rPr>
              <w:t xml:space="preserve"> </w:t>
            </w:r>
            <w:proofErr w:type="spellStart"/>
            <w:r w:rsidRPr="001B3409">
              <w:rPr>
                <w:sz w:val="20"/>
                <w:lang w:val="en-US"/>
              </w:rPr>
              <w:t>üretimi</w:t>
            </w:r>
            <w:proofErr w:type="spellEnd"/>
            <w:r w:rsidRPr="001B3409">
              <w:rPr>
                <w:sz w:val="20"/>
                <w:lang w:val="en-US"/>
              </w:rPr>
              <w:t xml:space="preserve">, </w:t>
            </w:r>
            <w:proofErr w:type="spellStart"/>
            <w:r w:rsidRPr="001B3409">
              <w:rPr>
                <w:sz w:val="20"/>
                <w:lang w:val="en-US"/>
              </w:rPr>
              <w:t>organik</w:t>
            </w:r>
            <w:proofErr w:type="spellEnd"/>
            <w:r w:rsidRPr="001B3409">
              <w:rPr>
                <w:sz w:val="20"/>
                <w:lang w:val="en-US"/>
              </w:rPr>
              <w:t xml:space="preserve"> </w:t>
            </w:r>
            <w:proofErr w:type="spellStart"/>
            <w:r w:rsidRPr="001B3409">
              <w:rPr>
                <w:sz w:val="20"/>
                <w:lang w:val="en-US"/>
              </w:rPr>
              <w:t>asitlerin</w:t>
            </w:r>
            <w:proofErr w:type="spellEnd"/>
            <w:r w:rsidRPr="001B3409">
              <w:rPr>
                <w:sz w:val="20"/>
                <w:lang w:val="en-US"/>
              </w:rPr>
              <w:t xml:space="preserve"> </w:t>
            </w:r>
            <w:proofErr w:type="spellStart"/>
            <w:r w:rsidRPr="001B3409">
              <w:rPr>
                <w:sz w:val="20"/>
                <w:lang w:val="en-US"/>
              </w:rPr>
              <w:t>üretimi</w:t>
            </w:r>
            <w:proofErr w:type="spellEnd"/>
            <w:r w:rsidRPr="001B3409">
              <w:rPr>
                <w:sz w:val="20"/>
                <w:lang w:val="en-US"/>
              </w:rPr>
              <w:t xml:space="preserve">, </w:t>
            </w:r>
            <w:proofErr w:type="spellStart"/>
            <w:r w:rsidRPr="001B3409">
              <w:rPr>
                <w:sz w:val="20"/>
                <w:lang w:val="en-US"/>
              </w:rPr>
              <w:t>etil</w:t>
            </w:r>
            <w:proofErr w:type="spellEnd"/>
            <w:r w:rsidRPr="001B3409">
              <w:rPr>
                <w:sz w:val="20"/>
                <w:lang w:val="en-US"/>
              </w:rPr>
              <w:t xml:space="preserve"> </w:t>
            </w:r>
            <w:proofErr w:type="spellStart"/>
            <w:r w:rsidRPr="001B3409">
              <w:rPr>
                <w:sz w:val="20"/>
                <w:lang w:val="en-US"/>
              </w:rPr>
              <w:t>alkol</w:t>
            </w:r>
            <w:proofErr w:type="spellEnd"/>
            <w:r w:rsidRPr="001B3409">
              <w:rPr>
                <w:sz w:val="20"/>
                <w:lang w:val="en-US"/>
              </w:rPr>
              <w:t xml:space="preserve"> </w:t>
            </w:r>
            <w:proofErr w:type="spellStart"/>
            <w:r w:rsidRPr="001B3409">
              <w:rPr>
                <w:sz w:val="20"/>
                <w:lang w:val="en-US"/>
              </w:rPr>
              <w:t>üretimi</w:t>
            </w:r>
            <w:proofErr w:type="spellEnd"/>
            <w:r w:rsidRPr="001B3409">
              <w:rPr>
                <w:sz w:val="20"/>
                <w:lang w:val="en-US"/>
              </w:rPr>
              <w:t xml:space="preserve">, </w:t>
            </w:r>
            <w:proofErr w:type="spellStart"/>
            <w:r w:rsidRPr="001B3409">
              <w:rPr>
                <w:sz w:val="20"/>
                <w:lang w:val="en-US"/>
              </w:rPr>
              <w:t>polialkollerin</w:t>
            </w:r>
            <w:proofErr w:type="spellEnd"/>
            <w:r w:rsidRPr="001B3409">
              <w:rPr>
                <w:sz w:val="20"/>
                <w:lang w:val="en-US"/>
              </w:rPr>
              <w:t xml:space="preserve"> </w:t>
            </w:r>
            <w:proofErr w:type="spellStart"/>
            <w:r w:rsidRPr="001B3409">
              <w:rPr>
                <w:sz w:val="20"/>
                <w:lang w:val="en-US"/>
              </w:rPr>
              <w:t>üretimi</w:t>
            </w:r>
            <w:proofErr w:type="spellEnd"/>
            <w:r w:rsidRPr="001B3409">
              <w:rPr>
                <w:sz w:val="20"/>
                <w:lang w:val="en-US"/>
              </w:rPr>
              <w:t xml:space="preserve">, </w:t>
            </w:r>
            <w:proofErr w:type="spellStart"/>
            <w:r w:rsidRPr="001B3409">
              <w:rPr>
                <w:sz w:val="20"/>
                <w:lang w:val="en-US"/>
              </w:rPr>
              <w:t>aminoasitlerin</w:t>
            </w:r>
            <w:proofErr w:type="spellEnd"/>
            <w:r w:rsidRPr="001B3409">
              <w:rPr>
                <w:sz w:val="20"/>
                <w:lang w:val="en-US"/>
              </w:rPr>
              <w:t xml:space="preserve"> </w:t>
            </w:r>
            <w:proofErr w:type="spellStart"/>
            <w:r w:rsidRPr="001B3409">
              <w:rPr>
                <w:sz w:val="20"/>
                <w:lang w:val="en-US"/>
              </w:rPr>
              <w:t>üretimi</w:t>
            </w:r>
            <w:proofErr w:type="spellEnd"/>
            <w:r w:rsidRPr="001B3409">
              <w:rPr>
                <w:sz w:val="20"/>
                <w:lang w:val="en-US"/>
              </w:rPr>
              <w:t xml:space="preserve">, </w:t>
            </w:r>
            <w:proofErr w:type="spellStart"/>
            <w:r w:rsidRPr="001B3409">
              <w:rPr>
                <w:sz w:val="20"/>
                <w:lang w:val="en-US"/>
              </w:rPr>
              <w:t>mikrobiyel</w:t>
            </w:r>
            <w:proofErr w:type="spellEnd"/>
            <w:r w:rsidRPr="001B3409">
              <w:rPr>
                <w:sz w:val="20"/>
                <w:lang w:val="en-US"/>
              </w:rPr>
              <w:t xml:space="preserve"> </w:t>
            </w:r>
            <w:proofErr w:type="spellStart"/>
            <w:r w:rsidRPr="001B3409">
              <w:rPr>
                <w:sz w:val="20"/>
                <w:lang w:val="en-US"/>
              </w:rPr>
              <w:t>proseslerde</w:t>
            </w:r>
            <w:proofErr w:type="spellEnd"/>
            <w:r w:rsidRPr="001B3409">
              <w:rPr>
                <w:sz w:val="20"/>
                <w:lang w:val="en-US"/>
              </w:rPr>
              <w:t xml:space="preserve"> </w:t>
            </w:r>
            <w:proofErr w:type="spellStart"/>
            <w:r w:rsidRPr="001B3409">
              <w:rPr>
                <w:sz w:val="20"/>
                <w:lang w:val="en-US"/>
              </w:rPr>
              <w:t>akış</w:t>
            </w:r>
            <w:proofErr w:type="spellEnd"/>
            <w:r w:rsidRPr="001B3409">
              <w:rPr>
                <w:sz w:val="20"/>
                <w:lang w:val="en-US"/>
              </w:rPr>
              <w:t xml:space="preserve"> </w:t>
            </w:r>
            <w:proofErr w:type="spellStart"/>
            <w:r w:rsidRPr="001B3409">
              <w:rPr>
                <w:sz w:val="20"/>
                <w:lang w:val="en-US"/>
              </w:rPr>
              <w:t>yukarı</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aşağı</w:t>
            </w:r>
            <w:proofErr w:type="spellEnd"/>
            <w:r w:rsidRPr="001B3409">
              <w:rPr>
                <w:sz w:val="20"/>
                <w:lang w:val="en-US"/>
              </w:rPr>
              <w:t xml:space="preserve"> </w:t>
            </w:r>
            <w:proofErr w:type="spellStart"/>
            <w:r w:rsidRPr="001B3409">
              <w:rPr>
                <w:sz w:val="20"/>
                <w:lang w:val="en-US"/>
              </w:rPr>
              <w:t>işlem</w:t>
            </w:r>
            <w:proofErr w:type="spellEnd"/>
            <w:r w:rsidRPr="001B3409">
              <w:rPr>
                <w:sz w:val="20"/>
                <w:lang w:val="en-US"/>
              </w:rPr>
              <w:t xml:space="preserve">, </w:t>
            </w:r>
            <w:proofErr w:type="spellStart"/>
            <w:r w:rsidRPr="001B3409">
              <w:rPr>
                <w:sz w:val="20"/>
                <w:lang w:val="en-US"/>
              </w:rPr>
              <w:t>endüstriyel</w:t>
            </w:r>
            <w:proofErr w:type="spellEnd"/>
            <w:r w:rsidRPr="001B3409">
              <w:rPr>
                <w:sz w:val="20"/>
                <w:lang w:val="en-US"/>
              </w:rPr>
              <w:t xml:space="preserve"> </w:t>
            </w:r>
            <w:proofErr w:type="spellStart"/>
            <w:r w:rsidRPr="001B3409">
              <w:rPr>
                <w:sz w:val="20"/>
                <w:lang w:val="en-US"/>
              </w:rPr>
              <w:t>artıkların</w:t>
            </w:r>
            <w:proofErr w:type="spellEnd"/>
            <w:r w:rsidRPr="001B3409">
              <w:rPr>
                <w:sz w:val="20"/>
                <w:lang w:val="en-US"/>
              </w:rPr>
              <w:t xml:space="preserve"> </w:t>
            </w:r>
            <w:proofErr w:type="spellStart"/>
            <w:r w:rsidRPr="001B3409">
              <w:rPr>
                <w:sz w:val="20"/>
                <w:lang w:val="en-US"/>
              </w:rPr>
              <w:t>mikrobiyel</w:t>
            </w:r>
            <w:proofErr w:type="spellEnd"/>
            <w:r w:rsidRPr="001B3409">
              <w:rPr>
                <w:sz w:val="20"/>
                <w:lang w:val="en-US"/>
              </w:rPr>
              <w:t xml:space="preserve"> </w:t>
            </w:r>
            <w:proofErr w:type="spellStart"/>
            <w:r w:rsidRPr="001B3409">
              <w:rPr>
                <w:sz w:val="20"/>
                <w:lang w:val="en-US"/>
              </w:rPr>
              <w:t>proseslerde</w:t>
            </w:r>
            <w:proofErr w:type="spellEnd"/>
            <w:r w:rsidRPr="001B3409">
              <w:rPr>
                <w:sz w:val="20"/>
                <w:lang w:val="en-US"/>
              </w:rPr>
              <w:t xml:space="preserve"> </w:t>
            </w:r>
            <w:proofErr w:type="spellStart"/>
            <w:r w:rsidRPr="001B3409">
              <w:rPr>
                <w:sz w:val="20"/>
                <w:lang w:val="en-US"/>
              </w:rPr>
              <w:t>kullanımı</w:t>
            </w:r>
            <w:proofErr w:type="spellEnd"/>
          </w:p>
        </w:tc>
      </w:tr>
      <w:tr w:rsidR="00A408DF" w:rsidRPr="00030623" w14:paraId="77A9AF8D" w14:textId="77777777" w:rsidTr="00182AA8">
        <w:trPr>
          <w:trHeight w:val="365"/>
        </w:trPr>
        <w:tc>
          <w:tcPr>
            <w:tcW w:w="1559" w:type="dxa"/>
            <w:shd w:val="clear" w:color="auto" w:fill="auto"/>
          </w:tcPr>
          <w:p w14:paraId="331A5C47" w14:textId="0DFE4035" w:rsidR="00A408DF" w:rsidRPr="00030623" w:rsidRDefault="00A408DF" w:rsidP="00A408DF">
            <w:pPr>
              <w:spacing w:line="276" w:lineRule="auto"/>
              <w:rPr>
                <w:rFonts w:eastAsia="Calibri"/>
                <w:sz w:val="20"/>
                <w:szCs w:val="20"/>
                <w:lang w:eastAsia="en-US"/>
              </w:rPr>
            </w:pPr>
          </w:p>
        </w:tc>
        <w:tc>
          <w:tcPr>
            <w:tcW w:w="5529" w:type="dxa"/>
            <w:shd w:val="clear" w:color="auto" w:fill="auto"/>
            <w:vAlign w:val="center"/>
          </w:tcPr>
          <w:p w14:paraId="1552E12B" w14:textId="22332272" w:rsidR="00A408DF" w:rsidRPr="00030623" w:rsidRDefault="00A408DF" w:rsidP="00A408DF">
            <w:pPr>
              <w:spacing w:line="276" w:lineRule="auto"/>
              <w:jc w:val="both"/>
              <w:rPr>
                <w:b/>
                <w:color w:val="000000"/>
                <w:sz w:val="20"/>
                <w:szCs w:val="20"/>
              </w:rPr>
            </w:pPr>
            <w:r w:rsidRPr="001B3409">
              <w:rPr>
                <w:b/>
                <w:sz w:val="20"/>
                <w:lang w:val="en-US"/>
              </w:rPr>
              <w:t>Microbial Bioprocesses</w:t>
            </w:r>
          </w:p>
        </w:tc>
        <w:tc>
          <w:tcPr>
            <w:tcW w:w="454" w:type="dxa"/>
            <w:shd w:val="clear" w:color="auto" w:fill="auto"/>
            <w:vAlign w:val="center"/>
          </w:tcPr>
          <w:p w14:paraId="2794EC24" w14:textId="1EBD29B6" w:rsidR="00A408DF" w:rsidRPr="00030623" w:rsidRDefault="00A408DF" w:rsidP="00A408DF">
            <w:pPr>
              <w:spacing w:line="276" w:lineRule="auto"/>
              <w:jc w:val="center"/>
              <w:rPr>
                <w:b/>
                <w:color w:val="000000"/>
                <w:sz w:val="20"/>
                <w:szCs w:val="20"/>
              </w:rPr>
            </w:pPr>
            <w:r w:rsidRPr="001B3409">
              <w:rPr>
                <w:b/>
                <w:w w:val="99"/>
                <w:sz w:val="20"/>
                <w:lang w:val="en-US"/>
              </w:rPr>
              <w:t>3</w:t>
            </w:r>
          </w:p>
        </w:tc>
        <w:tc>
          <w:tcPr>
            <w:tcW w:w="425" w:type="dxa"/>
            <w:shd w:val="clear" w:color="auto" w:fill="auto"/>
            <w:vAlign w:val="center"/>
          </w:tcPr>
          <w:p w14:paraId="1733D96D" w14:textId="59F5EABB" w:rsidR="00A408DF" w:rsidRPr="00030623" w:rsidRDefault="00A408DF" w:rsidP="00A408DF">
            <w:pPr>
              <w:spacing w:line="276" w:lineRule="auto"/>
              <w:jc w:val="center"/>
              <w:rPr>
                <w:b/>
                <w:color w:val="000000"/>
                <w:sz w:val="20"/>
                <w:szCs w:val="20"/>
              </w:rPr>
            </w:pPr>
            <w:r w:rsidRPr="001B3409">
              <w:rPr>
                <w:b/>
                <w:w w:val="99"/>
                <w:sz w:val="20"/>
                <w:lang w:val="en-US"/>
              </w:rPr>
              <w:t>0</w:t>
            </w:r>
          </w:p>
        </w:tc>
        <w:tc>
          <w:tcPr>
            <w:tcW w:w="395" w:type="dxa"/>
            <w:shd w:val="clear" w:color="auto" w:fill="auto"/>
            <w:vAlign w:val="center"/>
          </w:tcPr>
          <w:p w14:paraId="3B28F4DA" w14:textId="4A3AE9F1" w:rsidR="00A408DF" w:rsidRPr="00030623" w:rsidRDefault="00A408DF" w:rsidP="00A408DF">
            <w:pPr>
              <w:spacing w:line="276" w:lineRule="auto"/>
              <w:jc w:val="center"/>
              <w:rPr>
                <w:b/>
                <w:color w:val="000000"/>
                <w:sz w:val="20"/>
                <w:szCs w:val="20"/>
              </w:rPr>
            </w:pPr>
            <w:r w:rsidRPr="001B3409">
              <w:rPr>
                <w:b/>
                <w:w w:val="99"/>
                <w:sz w:val="20"/>
                <w:lang w:val="en-US"/>
              </w:rPr>
              <w:t>3</w:t>
            </w:r>
          </w:p>
        </w:tc>
        <w:tc>
          <w:tcPr>
            <w:tcW w:w="1230" w:type="dxa"/>
            <w:gridSpan w:val="2"/>
            <w:shd w:val="clear" w:color="auto" w:fill="auto"/>
            <w:vAlign w:val="center"/>
          </w:tcPr>
          <w:p w14:paraId="2D462943" w14:textId="512D8C81" w:rsidR="00A408DF" w:rsidRPr="00030623" w:rsidRDefault="00A408DF" w:rsidP="00A408DF">
            <w:pPr>
              <w:spacing w:line="276" w:lineRule="auto"/>
              <w:jc w:val="center"/>
              <w:rPr>
                <w:b/>
                <w:color w:val="000000"/>
                <w:sz w:val="20"/>
                <w:szCs w:val="20"/>
              </w:rPr>
            </w:pPr>
            <w:r w:rsidRPr="001B3409">
              <w:rPr>
                <w:b/>
                <w:sz w:val="20"/>
                <w:lang w:val="en-US"/>
              </w:rPr>
              <w:t>7</w:t>
            </w:r>
            <w:r>
              <w:rPr>
                <w:b/>
                <w:sz w:val="20"/>
                <w:lang w:val="en-US"/>
              </w:rPr>
              <w:t>.</w:t>
            </w:r>
            <w:r w:rsidRPr="001B3409">
              <w:rPr>
                <w:b/>
                <w:sz w:val="20"/>
                <w:lang w:val="en-US"/>
              </w:rPr>
              <w:t>5</w:t>
            </w:r>
          </w:p>
        </w:tc>
      </w:tr>
      <w:tr w:rsidR="00A408DF" w:rsidRPr="00030623" w14:paraId="53C3570E" w14:textId="77777777" w:rsidTr="00182AA8">
        <w:trPr>
          <w:trHeight w:val="365"/>
        </w:trPr>
        <w:tc>
          <w:tcPr>
            <w:tcW w:w="1559" w:type="dxa"/>
            <w:shd w:val="clear" w:color="auto" w:fill="auto"/>
          </w:tcPr>
          <w:p w14:paraId="43C0A79D" w14:textId="27631B70" w:rsidR="00A408DF" w:rsidRPr="00030623" w:rsidRDefault="00A408DF" w:rsidP="00A408DF">
            <w:pPr>
              <w:spacing w:line="276" w:lineRule="auto"/>
              <w:rPr>
                <w:rFonts w:eastAsia="Calibri"/>
                <w:b/>
                <w:sz w:val="20"/>
                <w:szCs w:val="20"/>
                <w:lang w:eastAsia="en-US"/>
              </w:rPr>
            </w:pPr>
          </w:p>
        </w:tc>
        <w:tc>
          <w:tcPr>
            <w:tcW w:w="8033" w:type="dxa"/>
            <w:gridSpan w:val="6"/>
            <w:shd w:val="clear" w:color="auto" w:fill="auto"/>
            <w:vAlign w:val="center"/>
          </w:tcPr>
          <w:p w14:paraId="62A0F427" w14:textId="0F667A92" w:rsidR="00A408DF" w:rsidRPr="00030623" w:rsidRDefault="00A408DF" w:rsidP="00A408DF">
            <w:pPr>
              <w:spacing w:line="256" w:lineRule="auto"/>
              <w:jc w:val="both"/>
              <w:rPr>
                <w:rFonts w:eastAsia="Calibri"/>
                <w:sz w:val="20"/>
                <w:szCs w:val="20"/>
                <w:lang w:eastAsia="en-US"/>
              </w:rPr>
            </w:pPr>
            <w:r w:rsidRPr="001B3409">
              <w:rPr>
                <w:sz w:val="20"/>
                <w:lang w:val="en-US"/>
              </w:rPr>
              <w:t xml:space="preserve">Batch fermentation systems, microbial growth kinetics in batch fermentation, kinetic calculations in bioproducts processing, fed-batch fermentation, continuous fermentation systems, primer and seconder metabolites, production of baker’s yeast, production of organic acids, production of ethyl alcohol, production of </w:t>
            </w:r>
            <w:proofErr w:type="spellStart"/>
            <w:r w:rsidRPr="001B3409">
              <w:rPr>
                <w:sz w:val="20"/>
                <w:lang w:val="en-US"/>
              </w:rPr>
              <w:t>polyalcohols</w:t>
            </w:r>
            <w:proofErr w:type="spellEnd"/>
            <w:r w:rsidRPr="001B3409">
              <w:rPr>
                <w:sz w:val="20"/>
                <w:lang w:val="en-US"/>
              </w:rPr>
              <w:t xml:space="preserve">, production of </w:t>
            </w:r>
            <w:proofErr w:type="spellStart"/>
            <w:r w:rsidRPr="001B3409">
              <w:rPr>
                <w:sz w:val="20"/>
                <w:lang w:val="en-US"/>
              </w:rPr>
              <w:t>aminoacids</w:t>
            </w:r>
            <w:proofErr w:type="spellEnd"/>
            <w:r w:rsidRPr="001B3409">
              <w:rPr>
                <w:sz w:val="20"/>
                <w:lang w:val="en-US"/>
              </w:rPr>
              <w:t>, upstream and downstream processing in microbial bioprocesses, utilization of industrial wastes in microbial processes</w:t>
            </w:r>
          </w:p>
        </w:tc>
      </w:tr>
      <w:tr w:rsidR="00A408DF" w:rsidRPr="00030623" w14:paraId="0E0A58EB" w14:textId="77777777" w:rsidTr="00182AA8">
        <w:trPr>
          <w:trHeight w:val="211"/>
        </w:trPr>
        <w:tc>
          <w:tcPr>
            <w:tcW w:w="9592" w:type="dxa"/>
            <w:gridSpan w:val="7"/>
            <w:shd w:val="clear" w:color="auto" w:fill="C5D9F0"/>
            <w:vAlign w:val="center"/>
          </w:tcPr>
          <w:p w14:paraId="07EF9A97" w14:textId="77777777" w:rsidR="00A408DF" w:rsidRPr="00030623" w:rsidRDefault="00A408DF" w:rsidP="00A408DF">
            <w:pPr>
              <w:jc w:val="both"/>
              <w:rPr>
                <w:color w:val="000000"/>
                <w:sz w:val="20"/>
                <w:szCs w:val="20"/>
              </w:rPr>
            </w:pPr>
          </w:p>
        </w:tc>
      </w:tr>
      <w:tr w:rsidR="00A408DF" w:rsidRPr="00030623" w14:paraId="2B2BB262" w14:textId="77777777" w:rsidTr="00182AA8">
        <w:trPr>
          <w:trHeight w:val="365"/>
        </w:trPr>
        <w:tc>
          <w:tcPr>
            <w:tcW w:w="1559" w:type="dxa"/>
            <w:shd w:val="clear" w:color="auto" w:fill="auto"/>
          </w:tcPr>
          <w:p w14:paraId="3E01DC7A" w14:textId="45DB6D55" w:rsidR="00A408DF" w:rsidRPr="00030623" w:rsidRDefault="00A408DF" w:rsidP="00A408DF">
            <w:pPr>
              <w:spacing w:line="276" w:lineRule="auto"/>
              <w:rPr>
                <w:rFonts w:eastAsia="Calibri"/>
                <w:b/>
                <w:sz w:val="20"/>
                <w:szCs w:val="20"/>
                <w:lang w:eastAsia="en-US"/>
              </w:rPr>
            </w:pPr>
          </w:p>
        </w:tc>
        <w:tc>
          <w:tcPr>
            <w:tcW w:w="5529" w:type="dxa"/>
            <w:shd w:val="clear" w:color="auto" w:fill="auto"/>
            <w:vAlign w:val="center"/>
          </w:tcPr>
          <w:p w14:paraId="68741B7F" w14:textId="6978FE91" w:rsidR="00A408DF" w:rsidRPr="00030623" w:rsidRDefault="00A408DF" w:rsidP="00A408DF">
            <w:pPr>
              <w:tabs>
                <w:tab w:val="left" w:pos="1020"/>
              </w:tabs>
              <w:spacing w:line="276" w:lineRule="auto"/>
              <w:jc w:val="both"/>
              <w:rPr>
                <w:b/>
                <w:color w:val="000000"/>
                <w:sz w:val="20"/>
                <w:szCs w:val="20"/>
              </w:rPr>
            </w:pPr>
            <w:proofErr w:type="spellStart"/>
            <w:r w:rsidRPr="001B3409">
              <w:rPr>
                <w:b/>
                <w:sz w:val="20"/>
                <w:lang w:val="en-US"/>
              </w:rPr>
              <w:t>Uygulamalı</w:t>
            </w:r>
            <w:proofErr w:type="spellEnd"/>
            <w:r w:rsidRPr="001B3409">
              <w:rPr>
                <w:b/>
                <w:sz w:val="20"/>
                <w:lang w:val="en-US"/>
              </w:rPr>
              <w:t xml:space="preserve"> </w:t>
            </w:r>
            <w:proofErr w:type="spellStart"/>
            <w:r w:rsidRPr="001B3409">
              <w:rPr>
                <w:b/>
                <w:sz w:val="20"/>
                <w:lang w:val="en-US"/>
              </w:rPr>
              <w:t>Biyoinformatik</w:t>
            </w:r>
            <w:proofErr w:type="spellEnd"/>
          </w:p>
        </w:tc>
        <w:tc>
          <w:tcPr>
            <w:tcW w:w="454" w:type="dxa"/>
            <w:shd w:val="clear" w:color="auto" w:fill="auto"/>
            <w:vAlign w:val="center"/>
          </w:tcPr>
          <w:p w14:paraId="494FB58C" w14:textId="61CADE1C" w:rsidR="00A408DF" w:rsidRPr="00030623" w:rsidRDefault="00A408DF" w:rsidP="00A408DF">
            <w:pPr>
              <w:spacing w:line="276" w:lineRule="auto"/>
              <w:jc w:val="center"/>
              <w:rPr>
                <w:b/>
                <w:color w:val="000000"/>
                <w:sz w:val="20"/>
                <w:szCs w:val="20"/>
              </w:rPr>
            </w:pPr>
            <w:r w:rsidRPr="001B3409">
              <w:rPr>
                <w:b/>
                <w:w w:val="99"/>
                <w:sz w:val="20"/>
                <w:lang w:val="en-US"/>
              </w:rPr>
              <w:t>3</w:t>
            </w:r>
          </w:p>
        </w:tc>
        <w:tc>
          <w:tcPr>
            <w:tcW w:w="425" w:type="dxa"/>
            <w:shd w:val="clear" w:color="auto" w:fill="auto"/>
            <w:vAlign w:val="center"/>
          </w:tcPr>
          <w:p w14:paraId="11F4909B" w14:textId="3EB7C56B" w:rsidR="00A408DF" w:rsidRPr="00030623" w:rsidRDefault="00A408DF" w:rsidP="00A408DF">
            <w:pPr>
              <w:spacing w:line="276" w:lineRule="auto"/>
              <w:jc w:val="center"/>
              <w:rPr>
                <w:b/>
                <w:color w:val="000000"/>
                <w:sz w:val="20"/>
                <w:szCs w:val="20"/>
              </w:rPr>
            </w:pPr>
            <w:r w:rsidRPr="001B3409">
              <w:rPr>
                <w:b/>
                <w:w w:val="99"/>
                <w:sz w:val="20"/>
                <w:lang w:val="en-US"/>
              </w:rPr>
              <w:t>0</w:t>
            </w:r>
          </w:p>
        </w:tc>
        <w:tc>
          <w:tcPr>
            <w:tcW w:w="395" w:type="dxa"/>
            <w:shd w:val="clear" w:color="auto" w:fill="auto"/>
            <w:vAlign w:val="center"/>
          </w:tcPr>
          <w:p w14:paraId="6E5C4E7E" w14:textId="2B1D6D45" w:rsidR="00A408DF" w:rsidRPr="00030623" w:rsidRDefault="00A408DF" w:rsidP="00A408DF">
            <w:pPr>
              <w:spacing w:line="276" w:lineRule="auto"/>
              <w:jc w:val="center"/>
              <w:rPr>
                <w:b/>
                <w:color w:val="000000"/>
                <w:sz w:val="20"/>
                <w:szCs w:val="20"/>
              </w:rPr>
            </w:pPr>
            <w:r w:rsidRPr="001B3409">
              <w:rPr>
                <w:b/>
                <w:w w:val="99"/>
                <w:sz w:val="20"/>
                <w:lang w:val="en-US"/>
              </w:rPr>
              <w:t>3</w:t>
            </w:r>
          </w:p>
        </w:tc>
        <w:tc>
          <w:tcPr>
            <w:tcW w:w="1230" w:type="dxa"/>
            <w:gridSpan w:val="2"/>
            <w:shd w:val="clear" w:color="auto" w:fill="auto"/>
            <w:vAlign w:val="center"/>
          </w:tcPr>
          <w:p w14:paraId="663C1CDA" w14:textId="22F5A9EA" w:rsidR="00A408DF" w:rsidRPr="00030623" w:rsidRDefault="00A408DF" w:rsidP="00A408DF">
            <w:pPr>
              <w:spacing w:line="276" w:lineRule="auto"/>
              <w:jc w:val="center"/>
              <w:rPr>
                <w:b/>
                <w:color w:val="000000"/>
                <w:sz w:val="20"/>
                <w:szCs w:val="20"/>
              </w:rPr>
            </w:pPr>
            <w:r w:rsidRPr="001B3409">
              <w:rPr>
                <w:b/>
                <w:sz w:val="20"/>
                <w:lang w:val="en-US"/>
              </w:rPr>
              <w:t>7</w:t>
            </w:r>
            <w:r>
              <w:rPr>
                <w:b/>
                <w:sz w:val="20"/>
                <w:lang w:val="en-US"/>
              </w:rPr>
              <w:t>.</w:t>
            </w:r>
            <w:r w:rsidRPr="001B3409">
              <w:rPr>
                <w:b/>
                <w:sz w:val="20"/>
                <w:lang w:val="en-US"/>
              </w:rPr>
              <w:t>5</w:t>
            </w:r>
          </w:p>
        </w:tc>
      </w:tr>
      <w:tr w:rsidR="00A408DF" w:rsidRPr="00030623" w14:paraId="621F5C6D" w14:textId="77777777" w:rsidTr="00182AA8">
        <w:trPr>
          <w:trHeight w:val="365"/>
        </w:trPr>
        <w:tc>
          <w:tcPr>
            <w:tcW w:w="1559" w:type="dxa"/>
            <w:shd w:val="clear" w:color="auto" w:fill="auto"/>
          </w:tcPr>
          <w:p w14:paraId="4667359D" w14:textId="20204F83" w:rsidR="00A408DF" w:rsidRPr="00030623" w:rsidRDefault="00A408DF" w:rsidP="00A408DF">
            <w:pPr>
              <w:spacing w:line="276" w:lineRule="auto"/>
              <w:rPr>
                <w:rFonts w:eastAsia="Calibri"/>
                <w:sz w:val="20"/>
                <w:szCs w:val="20"/>
                <w:lang w:eastAsia="en-US"/>
              </w:rPr>
            </w:pPr>
          </w:p>
        </w:tc>
        <w:tc>
          <w:tcPr>
            <w:tcW w:w="8033" w:type="dxa"/>
            <w:gridSpan w:val="6"/>
            <w:shd w:val="clear" w:color="auto" w:fill="auto"/>
            <w:vAlign w:val="center"/>
          </w:tcPr>
          <w:p w14:paraId="0080A3FA" w14:textId="54A5A68D" w:rsidR="00A408DF" w:rsidRPr="00030623" w:rsidRDefault="00A408DF" w:rsidP="00A408DF">
            <w:pPr>
              <w:jc w:val="both"/>
              <w:rPr>
                <w:bCs/>
                <w:sz w:val="20"/>
                <w:szCs w:val="20"/>
              </w:rPr>
            </w:pPr>
            <w:proofErr w:type="spellStart"/>
            <w:r w:rsidRPr="000B0FE7">
              <w:rPr>
                <w:sz w:val="20"/>
                <w:lang w:val="en-US"/>
              </w:rPr>
              <w:t>Biyoinformatiğin</w:t>
            </w:r>
            <w:proofErr w:type="spellEnd"/>
            <w:r w:rsidRPr="000B0FE7">
              <w:rPr>
                <w:sz w:val="20"/>
                <w:lang w:val="en-US"/>
              </w:rPr>
              <w:t xml:space="preserve"> </w:t>
            </w:r>
            <w:proofErr w:type="spellStart"/>
            <w:r w:rsidRPr="000B0FE7">
              <w:rPr>
                <w:sz w:val="20"/>
                <w:lang w:val="en-US"/>
              </w:rPr>
              <w:t>temelleri</w:t>
            </w:r>
            <w:proofErr w:type="spellEnd"/>
            <w:r w:rsidRPr="000B0FE7">
              <w:rPr>
                <w:sz w:val="20"/>
                <w:lang w:val="en-US"/>
              </w:rPr>
              <w:t xml:space="preserve">, Bioconductor </w:t>
            </w:r>
            <w:proofErr w:type="spellStart"/>
            <w:r w:rsidRPr="000B0FE7">
              <w:rPr>
                <w:sz w:val="20"/>
                <w:lang w:val="en-US"/>
              </w:rPr>
              <w:t>programı</w:t>
            </w:r>
            <w:proofErr w:type="spellEnd"/>
            <w:r w:rsidRPr="000B0FE7">
              <w:rPr>
                <w:sz w:val="20"/>
                <w:lang w:val="en-US"/>
              </w:rPr>
              <w:t xml:space="preserve">, Perl </w:t>
            </w:r>
            <w:proofErr w:type="spellStart"/>
            <w:r w:rsidRPr="000B0FE7">
              <w:rPr>
                <w:sz w:val="20"/>
                <w:lang w:val="en-US"/>
              </w:rPr>
              <w:t>programlama</w:t>
            </w:r>
            <w:proofErr w:type="spellEnd"/>
            <w:r w:rsidRPr="000B0FE7">
              <w:rPr>
                <w:sz w:val="20"/>
                <w:lang w:val="en-US"/>
              </w:rPr>
              <w:t xml:space="preserve"> </w:t>
            </w:r>
            <w:proofErr w:type="spellStart"/>
            <w:r w:rsidRPr="000B0FE7">
              <w:rPr>
                <w:sz w:val="20"/>
                <w:lang w:val="en-US"/>
              </w:rPr>
              <w:t>dili</w:t>
            </w:r>
            <w:proofErr w:type="spellEnd"/>
            <w:r w:rsidRPr="000B0FE7">
              <w:rPr>
                <w:sz w:val="20"/>
                <w:lang w:val="en-US"/>
              </w:rPr>
              <w:t xml:space="preserve">, </w:t>
            </w:r>
            <w:proofErr w:type="spellStart"/>
            <w:r w:rsidRPr="000B0FE7">
              <w:rPr>
                <w:sz w:val="20"/>
                <w:lang w:val="en-US"/>
              </w:rPr>
              <w:t>Sıralama</w:t>
            </w:r>
            <w:proofErr w:type="spellEnd"/>
            <w:r w:rsidRPr="000B0FE7">
              <w:rPr>
                <w:sz w:val="20"/>
                <w:lang w:val="en-US"/>
              </w:rPr>
              <w:t xml:space="preserve"> </w:t>
            </w:r>
            <w:proofErr w:type="spellStart"/>
            <w:r w:rsidRPr="000B0FE7">
              <w:rPr>
                <w:sz w:val="20"/>
                <w:lang w:val="en-US"/>
              </w:rPr>
              <w:t>teknolojileri</w:t>
            </w:r>
            <w:proofErr w:type="spellEnd"/>
            <w:r w:rsidRPr="000B0FE7">
              <w:rPr>
                <w:sz w:val="20"/>
                <w:lang w:val="en-US"/>
              </w:rPr>
              <w:t xml:space="preserve">, RNA-Seq </w:t>
            </w:r>
            <w:proofErr w:type="spellStart"/>
            <w:r w:rsidRPr="000B0FE7">
              <w:rPr>
                <w:sz w:val="20"/>
                <w:lang w:val="en-US"/>
              </w:rPr>
              <w:t>veri</w:t>
            </w:r>
            <w:proofErr w:type="spellEnd"/>
            <w:r w:rsidRPr="000B0FE7">
              <w:rPr>
                <w:sz w:val="20"/>
                <w:lang w:val="en-US"/>
              </w:rPr>
              <w:t xml:space="preserve"> </w:t>
            </w:r>
            <w:proofErr w:type="spellStart"/>
            <w:r w:rsidRPr="000B0FE7">
              <w:rPr>
                <w:sz w:val="20"/>
                <w:lang w:val="en-US"/>
              </w:rPr>
              <w:t>analizi</w:t>
            </w:r>
            <w:proofErr w:type="spellEnd"/>
          </w:p>
        </w:tc>
      </w:tr>
      <w:tr w:rsidR="00A408DF" w:rsidRPr="00030623" w14:paraId="1DACB154" w14:textId="77777777" w:rsidTr="00182AA8">
        <w:trPr>
          <w:trHeight w:val="222"/>
        </w:trPr>
        <w:tc>
          <w:tcPr>
            <w:tcW w:w="1559" w:type="dxa"/>
            <w:shd w:val="clear" w:color="auto" w:fill="auto"/>
          </w:tcPr>
          <w:p w14:paraId="68299AB0" w14:textId="79AB90B5" w:rsidR="00A408DF" w:rsidRPr="00030623" w:rsidRDefault="00A408DF" w:rsidP="00A408DF">
            <w:pPr>
              <w:spacing w:line="276" w:lineRule="auto"/>
              <w:rPr>
                <w:rFonts w:eastAsia="Calibri"/>
                <w:sz w:val="20"/>
                <w:szCs w:val="20"/>
                <w:lang w:eastAsia="en-US"/>
              </w:rPr>
            </w:pPr>
          </w:p>
        </w:tc>
        <w:tc>
          <w:tcPr>
            <w:tcW w:w="5529" w:type="dxa"/>
            <w:shd w:val="clear" w:color="auto" w:fill="auto"/>
            <w:vAlign w:val="center"/>
          </w:tcPr>
          <w:p w14:paraId="1F20361E" w14:textId="71F3429D" w:rsidR="00A408DF" w:rsidRPr="00030623" w:rsidRDefault="00A408DF" w:rsidP="00A408DF">
            <w:pPr>
              <w:spacing w:line="276" w:lineRule="auto"/>
              <w:jc w:val="both"/>
              <w:rPr>
                <w:b/>
                <w:color w:val="000000"/>
                <w:sz w:val="20"/>
                <w:szCs w:val="20"/>
              </w:rPr>
            </w:pPr>
            <w:r w:rsidRPr="001B3409">
              <w:rPr>
                <w:b/>
                <w:sz w:val="20"/>
                <w:lang w:val="en-US"/>
              </w:rPr>
              <w:t>Applied Bioinformatics</w:t>
            </w:r>
          </w:p>
        </w:tc>
        <w:tc>
          <w:tcPr>
            <w:tcW w:w="454" w:type="dxa"/>
            <w:shd w:val="clear" w:color="auto" w:fill="auto"/>
            <w:vAlign w:val="center"/>
          </w:tcPr>
          <w:p w14:paraId="31C8F11E" w14:textId="1C4F879C" w:rsidR="00A408DF" w:rsidRPr="00030623" w:rsidRDefault="00A408DF" w:rsidP="00A408DF">
            <w:pPr>
              <w:spacing w:line="276" w:lineRule="auto"/>
              <w:jc w:val="center"/>
              <w:rPr>
                <w:b/>
                <w:color w:val="000000"/>
                <w:sz w:val="20"/>
                <w:szCs w:val="20"/>
              </w:rPr>
            </w:pPr>
            <w:r w:rsidRPr="001B3409">
              <w:rPr>
                <w:b/>
                <w:w w:val="99"/>
                <w:sz w:val="20"/>
                <w:lang w:val="en-US"/>
              </w:rPr>
              <w:t>3</w:t>
            </w:r>
          </w:p>
        </w:tc>
        <w:tc>
          <w:tcPr>
            <w:tcW w:w="425" w:type="dxa"/>
            <w:shd w:val="clear" w:color="auto" w:fill="auto"/>
            <w:vAlign w:val="center"/>
          </w:tcPr>
          <w:p w14:paraId="04D6EC09" w14:textId="321227D7" w:rsidR="00A408DF" w:rsidRPr="00030623" w:rsidRDefault="00A408DF" w:rsidP="00A408DF">
            <w:pPr>
              <w:spacing w:line="276" w:lineRule="auto"/>
              <w:jc w:val="center"/>
              <w:rPr>
                <w:b/>
                <w:color w:val="000000"/>
                <w:sz w:val="20"/>
                <w:szCs w:val="20"/>
              </w:rPr>
            </w:pPr>
            <w:r w:rsidRPr="001B3409">
              <w:rPr>
                <w:b/>
                <w:w w:val="99"/>
                <w:sz w:val="20"/>
                <w:lang w:val="en-US"/>
              </w:rPr>
              <w:t>0</w:t>
            </w:r>
          </w:p>
        </w:tc>
        <w:tc>
          <w:tcPr>
            <w:tcW w:w="395" w:type="dxa"/>
            <w:shd w:val="clear" w:color="auto" w:fill="auto"/>
            <w:vAlign w:val="center"/>
          </w:tcPr>
          <w:p w14:paraId="4429CA78" w14:textId="7D8F3779" w:rsidR="00A408DF" w:rsidRPr="00030623" w:rsidRDefault="00A408DF" w:rsidP="00A408DF">
            <w:pPr>
              <w:spacing w:line="276" w:lineRule="auto"/>
              <w:jc w:val="center"/>
              <w:rPr>
                <w:b/>
                <w:color w:val="000000"/>
                <w:sz w:val="20"/>
                <w:szCs w:val="20"/>
              </w:rPr>
            </w:pPr>
            <w:r w:rsidRPr="001B3409">
              <w:rPr>
                <w:b/>
                <w:w w:val="99"/>
                <w:sz w:val="20"/>
                <w:lang w:val="en-US"/>
              </w:rPr>
              <w:t>3</w:t>
            </w:r>
          </w:p>
        </w:tc>
        <w:tc>
          <w:tcPr>
            <w:tcW w:w="1230" w:type="dxa"/>
            <w:gridSpan w:val="2"/>
            <w:shd w:val="clear" w:color="auto" w:fill="auto"/>
            <w:vAlign w:val="center"/>
          </w:tcPr>
          <w:p w14:paraId="12493616" w14:textId="7A500B06" w:rsidR="00A408DF" w:rsidRPr="00030623" w:rsidRDefault="00A408DF" w:rsidP="00A408DF">
            <w:pPr>
              <w:spacing w:line="276" w:lineRule="auto"/>
              <w:jc w:val="center"/>
              <w:rPr>
                <w:b/>
                <w:color w:val="000000"/>
                <w:sz w:val="20"/>
                <w:szCs w:val="20"/>
              </w:rPr>
            </w:pPr>
            <w:r w:rsidRPr="001B3409">
              <w:rPr>
                <w:b/>
                <w:sz w:val="20"/>
                <w:lang w:val="en-US"/>
              </w:rPr>
              <w:t>7</w:t>
            </w:r>
            <w:r>
              <w:rPr>
                <w:b/>
                <w:sz w:val="20"/>
                <w:lang w:val="en-US"/>
              </w:rPr>
              <w:t>.</w:t>
            </w:r>
            <w:r w:rsidRPr="001B3409">
              <w:rPr>
                <w:b/>
                <w:sz w:val="20"/>
                <w:lang w:val="en-US"/>
              </w:rPr>
              <w:t>5</w:t>
            </w:r>
          </w:p>
        </w:tc>
      </w:tr>
      <w:tr w:rsidR="00A408DF" w:rsidRPr="00030623" w14:paraId="197914AE" w14:textId="77777777" w:rsidTr="00182AA8">
        <w:trPr>
          <w:trHeight w:val="365"/>
        </w:trPr>
        <w:tc>
          <w:tcPr>
            <w:tcW w:w="1559" w:type="dxa"/>
            <w:shd w:val="clear" w:color="auto" w:fill="auto"/>
          </w:tcPr>
          <w:p w14:paraId="051B9400" w14:textId="1297146F" w:rsidR="00A408DF" w:rsidRPr="00030623" w:rsidRDefault="00A408DF" w:rsidP="00A408DF">
            <w:pPr>
              <w:spacing w:line="276" w:lineRule="auto"/>
              <w:rPr>
                <w:rFonts w:eastAsia="Calibri"/>
                <w:b/>
                <w:sz w:val="20"/>
                <w:szCs w:val="20"/>
                <w:lang w:eastAsia="en-US"/>
              </w:rPr>
            </w:pPr>
          </w:p>
        </w:tc>
        <w:tc>
          <w:tcPr>
            <w:tcW w:w="8033" w:type="dxa"/>
            <w:gridSpan w:val="6"/>
            <w:shd w:val="clear" w:color="auto" w:fill="auto"/>
            <w:vAlign w:val="center"/>
          </w:tcPr>
          <w:p w14:paraId="0E09651F" w14:textId="15764E2C" w:rsidR="00A408DF" w:rsidRPr="00030623" w:rsidRDefault="00A408DF" w:rsidP="00A408DF">
            <w:pPr>
              <w:spacing w:line="256" w:lineRule="auto"/>
              <w:jc w:val="both"/>
              <w:rPr>
                <w:rFonts w:eastAsia="Calibri"/>
                <w:sz w:val="20"/>
                <w:szCs w:val="20"/>
                <w:lang w:eastAsia="en-US"/>
              </w:rPr>
            </w:pPr>
            <w:r w:rsidRPr="001B3409">
              <w:rPr>
                <w:sz w:val="20"/>
                <w:lang w:val="en-US"/>
              </w:rPr>
              <w:t xml:space="preserve">Foundations of bioinformatics, </w:t>
            </w:r>
            <w:r>
              <w:rPr>
                <w:sz w:val="20"/>
                <w:lang w:val="en-US"/>
              </w:rPr>
              <w:t>Bioconductor program</w:t>
            </w:r>
            <w:r w:rsidRPr="001B3409">
              <w:rPr>
                <w:sz w:val="20"/>
                <w:lang w:val="en-US"/>
              </w:rPr>
              <w:t>, Perl programming language, Sequencing technologies, RNA-Seq data analysis</w:t>
            </w:r>
          </w:p>
        </w:tc>
      </w:tr>
      <w:tr w:rsidR="00A408DF" w:rsidRPr="00030623" w14:paraId="5AF2E571" w14:textId="77777777" w:rsidTr="00182AA8">
        <w:trPr>
          <w:trHeight w:val="211"/>
        </w:trPr>
        <w:tc>
          <w:tcPr>
            <w:tcW w:w="9592" w:type="dxa"/>
            <w:gridSpan w:val="7"/>
            <w:shd w:val="clear" w:color="auto" w:fill="C5D9F0"/>
            <w:vAlign w:val="center"/>
          </w:tcPr>
          <w:p w14:paraId="0127479C" w14:textId="77777777" w:rsidR="00A408DF" w:rsidRPr="00030623" w:rsidRDefault="00A408DF" w:rsidP="00A408DF">
            <w:pPr>
              <w:jc w:val="both"/>
              <w:rPr>
                <w:color w:val="000000"/>
                <w:sz w:val="20"/>
                <w:szCs w:val="20"/>
              </w:rPr>
            </w:pPr>
          </w:p>
        </w:tc>
      </w:tr>
      <w:tr w:rsidR="00A408DF" w:rsidRPr="00030623" w14:paraId="55484007" w14:textId="77777777" w:rsidTr="00182AA8">
        <w:trPr>
          <w:trHeight w:val="365"/>
        </w:trPr>
        <w:tc>
          <w:tcPr>
            <w:tcW w:w="1559" w:type="dxa"/>
            <w:shd w:val="clear" w:color="auto" w:fill="auto"/>
          </w:tcPr>
          <w:p w14:paraId="3358FB9E" w14:textId="77777777" w:rsidR="00A408DF" w:rsidRPr="00030623" w:rsidRDefault="00A408DF" w:rsidP="00A408DF">
            <w:pPr>
              <w:spacing w:line="276" w:lineRule="auto"/>
              <w:rPr>
                <w:rFonts w:eastAsia="Calibri"/>
                <w:b/>
                <w:sz w:val="20"/>
                <w:szCs w:val="20"/>
                <w:lang w:eastAsia="en-US"/>
              </w:rPr>
            </w:pPr>
          </w:p>
        </w:tc>
        <w:tc>
          <w:tcPr>
            <w:tcW w:w="5529" w:type="dxa"/>
            <w:shd w:val="clear" w:color="auto" w:fill="auto"/>
            <w:vAlign w:val="center"/>
          </w:tcPr>
          <w:p w14:paraId="77B999FD" w14:textId="76A19ED6" w:rsidR="00A408DF" w:rsidRPr="00030623" w:rsidRDefault="00A408DF" w:rsidP="00A408DF">
            <w:pPr>
              <w:spacing w:line="276" w:lineRule="auto"/>
              <w:jc w:val="both"/>
              <w:rPr>
                <w:rFonts w:eastAsia="Calibri"/>
                <w:b/>
                <w:bCs/>
                <w:sz w:val="20"/>
                <w:szCs w:val="20"/>
                <w:lang w:eastAsia="en-US"/>
              </w:rPr>
            </w:pPr>
            <w:proofErr w:type="spellStart"/>
            <w:r w:rsidRPr="001B3409">
              <w:rPr>
                <w:b/>
                <w:sz w:val="20"/>
                <w:lang w:val="en-US"/>
              </w:rPr>
              <w:t>Mikrobiyal</w:t>
            </w:r>
            <w:proofErr w:type="spellEnd"/>
            <w:r w:rsidRPr="001B3409">
              <w:rPr>
                <w:b/>
                <w:sz w:val="20"/>
                <w:lang w:val="en-US"/>
              </w:rPr>
              <w:t xml:space="preserve"> </w:t>
            </w:r>
            <w:proofErr w:type="spellStart"/>
            <w:r w:rsidRPr="001B3409">
              <w:rPr>
                <w:b/>
                <w:sz w:val="20"/>
                <w:lang w:val="en-US"/>
              </w:rPr>
              <w:t>Genomik</w:t>
            </w:r>
            <w:proofErr w:type="spellEnd"/>
          </w:p>
        </w:tc>
        <w:tc>
          <w:tcPr>
            <w:tcW w:w="454" w:type="dxa"/>
            <w:shd w:val="clear" w:color="auto" w:fill="auto"/>
            <w:vAlign w:val="center"/>
          </w:tcPr>
          <w:p w14:paraId="26556497" w14:textId="31576211"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3500BB10" w14:textId="0059F66E"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0</w:t>
            </w:r>
          </w:p>
        </w:tc>
        <w:tc>
          <w:tcPr>
            <w:tcW w:w="395" w:type="dxa"/>
            <w:shd w:val="clear" w:color="auto" w:fill="auto"/>
            <w:vAlign w:val="center"/>
          </w:tcPr>
          <w:p w14:paraId="78153637" w14:textId="164F7BAE"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1230" w:type="dxa"/>
            <w:gridSpan w:val="2"/>
            <w:shd w:val="clear" w:color="auto" w:fill="auto"/>
            <w:vAlign w:val="center"/>
          </w:tcPr>
          <w:p w14:paraId="60CDE147" w14:textId="02489204" w:rsidR="00A408DF" w:rsidRPr="00030623" w:rsidRDefault="00A408DF" w:rsidP="00A408DF">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A408DF" w:rsidRPr="00030623" w14:paraId="47617F5D" w14:textId="77777777" w:rsidTr="00182AA8">
        <w:trPr>
          <w:trHeight w:val="365"/>
        </w:trPr>
        <w:tc>
          <w:tcPr>
            <w:tcW w:w="1559" w:type="dxa"/>
            <w:shd w:val="clear" w:color="auto" w:fill="auto"/>
            <w:vAlign w:val="center"/>
          </w:tcPr>
          <w:p w14:paraId="4FCD2136" w14:textId="48F79082" w:rsidR="00A408DF" w:rsidRPr="00030623" w:rsidRDefault="00A408DF" w:rsidP="00A408DF">
            <w:pPr>
              <w:spacing w:line="276" w:lineRule="auto"/>
              <w:rPr>
                <w:rFonts w:eastAsia="Calibri"/>
                <w:sz w:val="20"/>
                <w:szCs w:val="20"/>
                <w:lang w:eastAsia="en-US"/>
              </w:rPr>
            </w:pPr>
          </w:p>
        </w:tc>
        <w:tc>
          <w:tcPr>
            <w:tcW w:w="8033" w:type="dxa"/>
            <w:gridSpan w:val="6"/>
            <w:shd w:val="clear" w:color="auto" w:fill="auto"/>
            <w:vAlign w:val="center"/>
          </w:tcPr>
          <w:p w14:paraId="0B7FF833" w14:textId="340B6DF0" w:rsidR="00A408DF" w:rsidRPr="00030623" w:rsidRDefault="00A408DF" w:rsidP="00A408DF">
            <w:pPr>
              <w:autoSpaceDE w:val="0"/>
              <w:autoSpaceDN w:val="0"/>
              <w:adjustRightInd w:val="0"/>
              <w:spacing w:line="276" w:lineRule="auto"/>
              <w:jc w:val="both"/>
              <w:rPr>
                <w:rFonts w:eastAsia="Calibri"/>
                <w:b/>
                <w:sz w:val="20"/>
                <w:szCs w:val="20"/>
                <w:lang w:eastAsia="en-US"/>
              </w:rPr>
            </w:pPr>
            <w:proofErr w:type="spellStart"/>
            <w:r w:rsidRPr="001B3409">
              <w:rPr>
                <w:sz w:val="20"/>
                <w:lang w:val="en-US"/>
              </w:rPr>
              <w:t>Bakteri</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fungus model </w:t>
            </w:r>
            <w:proofErr w:type="spellStart"/>
            <w:r w:rsidRPr="001B3409">
              <w:rPr>
                <w:sz w:val="20"/>
                <w:lang w:val="en-US"/>
              </w:rPr>
              <w:t>türleri</w:t>
            </w:r>
            <w:proofErr w:type="spellEnd"/>
            <w:r>
              <w:rPr>
                <w:sz w:val="20"/>
                <w:lang w:val="en-US"/>
              </w:rPr>
              <w:t>,</w:t>
            </w:r>
            <w:r w:rsidRPr="001B3409">
              <w:rPr>
                <w:sz w:val="20"/>
                <w:lang w:val="en-US"/>
              </w:rPr>
              <w:t xml:space="preserve"> </w:t>
            </w:r>
            <w:proofErr w:type="spellStart"/>
            <w:r w:rsidRPr="001B3409">
              <w:rPr>
                <w:sz w:val="20"/>
                <w:lang w:val="en-US"/>
              </w:rPr>
              <w:t>bakteri</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mayanın</w:t>
            </w:r>
            <w:proofErr w:type="spellEnd"/>
            <w:r w:rsidRPr="001B3409">
              <w:rPr>
                <w:sz w:val="20"/>
                <w:lang w:val="en-US"/>
              </w:rPr>
              <w:t xml:space="preserve"> </w:t>
            </w:r>
            <w:proofErr w:type="spellStart"/>
            <w:r w:rsidRPr="001B3409">
              <w:rPr>
                <w:sz w:val="20"/>
                <w:lang w:val="en-US"/>
              </w:rPr>
              <w:t>genom</w:t>
            </w:r>
            <w:proofErr w:type="spellEnd"/>
            <w:r w:rsidRPr="001B3409">
              <w:rPr>
                <w:sz w:val="20"/>
                <w:lang w:val="en-US"/>
              </w:rPr>
              <w:t xml:space="preserve"> </w:t>
            </w:r>
            <w:proofErr w:type="spellStart"/>
            <w:r w:rsidRPr="001B3409">
              <w:rPr>
                <w:sz w:val="20"/>
                <w:lang w:val="en-US"/>
              </w:rPr>
              <w:t>yapıları</w:t>
            </w:r>
            <w:proofErr w:type="spellEnd"/>
            <w:r>
              <w:rPr>
                <w:sz w:val="20"/>
                <w:lang w:val="en-US"/>
              </w:rPr>
              <w:t>,</w:t>
            </w:r>
            <w:r w:rsidRPr="001B3409">
              <w:rPr>
                <w:sz w:val="20"/>
                <w:lang w:val="en-US"/>
              </w:rPr>
              <w:t xml:space="preserve"> </w:t>
            </w:r>
            <w:proofErr w:type="spellStart"/>
            <w:r w:rsidRPr="001B3409">
              <w:rPr>
                <w:sz w:val="20"/>
                <w:lang w:val="en-US"/>
              </w:rPr>
              <w:t>bakteri</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mayalarda</w:t>
            </w:r>
            <w:proofErr w:type="spellEnd"/>
            <w:r w:rsidRPr="001B3409">
              <w:rPr>
                <w:sz w:val="20"/>
                <w:lang w:val="en-US"/>
              </w:rPr>
              <w:t xml:space="preserve"> gen </w:t>
            </w:r>
            <w:proofErr w:type="spellStart"/>
            <w:r w:rsidRPr="001B3409">
              <w:rPr>
                <w:sz w:val="20"/>
                <w:lang w:val="en-US"/>
              </w:rPr>
              <w:t>manipülasyon</w:t>
            </w:r>
            <w:proofErr w:type="spellEnd"/>
            <w:r w:rsidRPr="001B3409">
              <w:rPr>
                <w:sz w:val="20"/>
                <w:lang w:val="en-US"/>
              </w:rPr>
              <w:t xml:space="preserve"> </w:t>
            </w:r>
            <w:proofErr w:type="spellStart"/>
            <w:r w:rsidRPr="001B3409">
              <w:rPr>
                <w:sz w:val="20"/>
                <w:lang w:val="en-US"/>
              </w:rPr>
              <w:t>yöntemleri</w:t>
            </w:r>
            <w:proofErr w:type="spellEnd"/>
            <w:r>
              <w:rPr>
                <w:sz w:val="20"/>
                <w:lang w:val="en-US"/>
              </w:rPr>
              <w:t>,</w:t>
            </w:r>
            <w:r w:rsidRPr="001B3409">
              <w:rPr>
                <w:sz w:val="20"/>
                <w:lang w:val="en-US"/>
              </w:rPr>
              <w:t xml:space="preserve"> </w:t>
            </w:r>
            <w:proofErr w:type="spellStart"/>
            <w:r w:rsidRPr="001B3409">
              <w:rPr>
                <w:sz w:val="20"/>
                <w:lang w:val="en-US"/>
              </w:rPr>
              <w:t>genetiği</w:t>
            </w:r>
            <w:proofErr w:type="spellEnd"/>
            <w:r w:rsidRPr="001B3409">
              <w:rPr>
                <w:sz w:val="20"/>
                <w:lang w:val="en-US"/>
              </w:rPr>
              <w:t xml:space="preserve"> </w:t>
            </w:r>
            <w:proofErr w:type="spellStart"/>
            <w:r w:rsidRPr="001B3409">
              <w:rPr>
                <w:sz w:val="20"/>
                <w:lang w:val="en-US"/>
              </w:rPr>
              <w:t>değiştirilmiş</w:t>
            </w:r>
            <w:proofErr w:type="spellEnd"/>
            <w:r w:rsidRPr="001B3409">
              <w:rPr>
                <w:sz w:val="20"/>
                <w:lang w:val="en-US"/>
              </w:rPr>
              <w:t xml:space="preserve"> </w:t>
            </w:r>
            <w:proofErr w:type="spellStart"/>
            <w:r w:rsidRPr="001B3409">
              <w:rPr>
                <w:sz w:val="20"/>
                <w:lang w:val="en-US"/>
              </w:rPr>
              <w:t>mikroorganizmaların</w:t>
            </w:r>
            <w:proofErr w:type="spellEnd"/>
            <w:r w:rsidRPr="001B3409">
              <w:rPr>
                <w:sz w:val="20"/>
                <w:lang w:val="en-US"/>
              </w:rPr>
              <w:t xml:space="preserve"> </w:t>
            </w:r>
            <w:proofErr w:type="spellStart"/>
            <w:r w:rsidRPr="001B3409">
              <w:rPr>
                <w:sz w:val="20"/>
                <w:lang w:val="en-US"/>
              </w:rPr>
              <w:t>biyoteknolojik</w:t>
            </w:r>
            <w:proofErr w:type="spellEnd"/>
            <w:r w:rsidRPr="001B3409">
              <w:rPr>
                <w:sz w:val="20"/>
                <w:lang w:val="en-US"/>
              </w:rPr>
              <w:t xml:space="preserve"> </w:t>
            </w:r>
            <w:proofErr w:type="spellStart"/>
            <w:r w:rsidRPr="001B3409">
              <w:rPr>
                <w:sz w:val="20"/>
                <w:lang w:val="en-US"/>
              </w:rPr>
              <w:t>uygulamaları</w:t>
            </w:r>
            <w:proofErr w:type="spellEnd"/>
          </w:p>
        </w:tc>
      </w:tr>
      <w:tr w:rsidR="00A408DF" w:rsidRPr="00030623" w14:paraId="00106AFB" w14:textId="77777777" w:rsidTr="00182AA8">
        <w:trPr>
          <w:trHeight w:val="365"/>
        </w:trPr>
        <w:tc>
          <w:tcPr>
            <w:tcW w:w="1559" w:type="dxa"/>
            <w:shd w:val="clear" w:color="auto" w:fill="auto"/>
          </w:tcPr>
          <w:p w14:paraId="025FED87" w14:textId="77777777" w:rsidR="00A408DF" w:rsidRPr="00030623" w:rsidRDefault="00A408DF" w:rsidP="00A408DF">
            <w:pPr>
              <w:spacing w:line="276" w:lineRule="auto"/>
              <w:rPr>
                <w:rFonts w:eastAsia="Calibri"/>
                <w:b/>
                <w:sz w:val="20"/>
                <w:szCs w:val="20"/>
                <w:lang w:eastAsia="en-US"/>
              </w:rPr>
            </w:pPr>
          </w:p>
        </w:tc>
        <w:tc>
          <w:tcPr>
            <w:tcW w:w="5529" w:type="dxa"/>
            <w:shd w:val="clear" w:color="auto" w:fill="auto"/>
            <w:vAlign w:val="center"/>
          </w:tcPr>
          <w:p w14:paraId="3528063F" w14:textId="35855C34" w:rsidR="00A408DF" w:rsidRPr="00030623" w:rsidRDefault="00A408DF" w:rsidP="00A408DF">
            <w:pPr>
              <w:autoSpaceDE w:val="0"/>
              <w:autoSpaceDN w:val="0"/>
              <w:adjustRightInd w:val="0"/>
              <w:rPr>
                <w:rFonts w:eastAsia="Calibri"/>
                <w:b/>
                <w:bCs/>
                <w:sz w:val="20"/>
                <w:szCs w:val="20"/>
                <w:lang w:eastAsia="en-US"/>
              </w:rPr>
            </w:pPr>
            <w:r w:rsidRPr="001B3409">
              <w:rPr>
                <w:b/>
                <w:sz w:val="20"/>
                <w:lang w:val="en-US"/>
              </w:rPr>
              <w:t>Microbial Genomics</w:t>
            </w:r>
          </w:p>
        </w:tc>
        <w:tc>
          <w:tcPr>
            <w:tcW w:w="454" w:type="dxa"/>
            <w:shd w:val="clear" w:color="auto" w:fill="auto"/>
            <w:vAlign w:val="center"/>
          </w:tcPr>
          <w:p w14:paraId="5B846D30" w14:textId="582F0813"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025DB42A" w14:textId="1F55A682"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0</w:t>
            </w:r>
          </w:p>
        </w:tc>
        <w:tc>
          <w:tcPr>
            <w:tcW w:w="395" w:type="dxa"/>
            <w:shd w:val="clear" w:color="auto" w:fill="auto"/>
            <w:vAlign w:val="center"/>
          </w:tcPr>
          <w:p w14:paraId="5FD56E0C" w14:textId="33E18864"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1230" w:type="dxa"/>
            <w:gridSpan w:val="2"/>
            <w:shd w:val="clear" w:color="auto" w:fill="auto"/>
            <w:vAlign w:val="center"/>
          </w:tcPr>
          <w:p w14:paraId="19EBA472" w14:textId="6E3A42E3" w:rsidR="00A408DF" w:rsidRPr="00030623" w:rsidRDefault="00A408DF" w:rsidP="00A408DF">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A408DF" w:rsidRPr="00030623" w14:paraId="4B081FD4" w14:textId="77777777" w:rsidTr="00182AA8">
        <w:trPr>
          <w:trHeight w:val="365"/>
        </w:trPr>
        <w:tc>
          <w:tcPr>
            <w:tcW w:w="1559" w:type="dxa"/>
            <w:shd w:val="clear" w:color="auto" w:fill="auto"/>
          </w:tcPr>
          <w:p w14:paraId="10E4D031" w14:textId="5C6FAF2E" w:rsidR="00A408DF" w:rsidRPr="00030623" w:rsidRDefault="00A408DF" w:rsidP="00A408DF">
            <w:pPr>
              <w:spacing w:line="276" w:lineRule="auto"/>
              <w:rPr>
                <w:rFonts w:eastAsia="Calibri"/>
                <w:sz w:val="20"/>
                <w:szCs w:val="20"/>
                <w:lang w:eastAsia="en-US"/>
              </w:rPr>
            </w:pPr>
          </w:p>
        </w:tc>
        <w:tc>
          <w:tcPr>
            <w:tcW w:w="8033" w:type="dxa"/>
            <w:gridSpan w:val="6"/>
            <w:shd w:val="clear" w:color="auto" w:fill="auto"/>
            <w:vAlign w:val="center"/>
          </w:tcPr>
          <w:p w14:paraId="35139356" w14:textId="3DDE2AD3" w:rsidR="00A408DF" w:rsidRPr="00030623" w:rsidRDefault="00A408DF" w:rsidP="00A408DF">
            <w:pPr>
              <w:autoSpaceDE w:val="0"/>
              <w:autoSpaceDN w:val="0"/>
              <w:adjustRightInd w:val="0"/>
              <w:spacing w:line="276" w:lineRule="auto"/>
              <w:jc w:val="both"/>
              <w:rPr>
                <w:rFonts w:eastAsia="Calibri"/>
                <w:b/>
                <w:sz w:val="20"/>
                <w:szCs w:val="20"/>
                <w:lang w:eastAsia="en-US"/>
              </w:rPr>
            </w:pPr>
            <w:r w:rsidRPr="001B3409">
              <w:rPr>
                <w:sz w:val="20"/>
                <w:lang w:val="en-US"/>
              </w:rPr>
              <w:t>Bacterial and fungal model species</w:t>
            </w:r>
            <w:r>
              <w:rPr>
                <w:sz w:val="20"/>
                <w:lang w:val="en-US"/>
              </w:rPr>
              <w:t>,</w:t>
            </w:r>
            <w:r w:rsidRPr="001B3409">
              <w:rPr>
                <w:sz w:val="20"/>
                <w:lang w:val="en-US"/>
              </w:rPr>
              <w:t xml:space="preserve"> genome structures of bacteria and yeast</w:t>
            </w:r>
            <w:r>
              <w:rPr>
                <w:sz w:val="20"/>
                <w:lang w:val="en-US"/>
              </w:rPr>
              <w:t>,</w:t>
            </w:r>
            <w:r w:rsidRPr="001B3409">
              <w:rPr>
                <w:sz w:val="20"/>
                <w:lang w:val="en-US"/>
              </w:rPr>
              <w:t xml:space="preserve"> gene </w:t>
            </w:r>
            <w:proofErr w:type="spellStart"/>
            <w:r w:rsidRPr="001B3409">
              <w:rPr>
                <w:sz w:val="20"/>
                <w:lang w:val="en-US"/>
              </w:rPr>
              <w:t>manuplation</w:t>
            </w:r>
            <w:proofErr w:type="spellEnd"/>
            <w:r w:rsidRPr="001B3409">
              <w:rPr>
                <w:sz w:val="20"/>
                <w:lang w:val="en-US"/>
              </w:rPr>
              <w:t xml:space="preserve"> methods in bacteria and yeast</w:t>
            </w:r>
            <w:r>
              <w:rPr>
                <w:sz w:val="20"/>
                <w:lang w:val="en-US"/>
              </w:rPr>
              <w:t>,</w:t>
            </w:r>
            <w:r w:rsidRPr="001B3409">
              <w:rPr>
                <w:sz w:val="20"/>
                <w:lang w:val="en-US"/>
              </w:rPr>
              <w:t xml:space="preserve"> biotechnological applications of genetically modified microorganisms</w:t>
            </w:r>
          </w:p>
        </w:tc>
      </w:tr>
      <w:tr w:rsidR="00A408DF" w:rsidRPr="00030623" w14:paraId="246AB11A" w14:textId="77777777" w:rsidTr="00A70AF4">
        <w:trPr>
          <w:trHeight w:val="211"/>
        </w:trPr>
        <w:tc>
          <w:tcPr>
            <w:tcW w:w="959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B9EAA0" w14:textId="77777777" w:rsidR="00A408DF" w:rsidRPr="00030623" w:rsidRDefault="00A408DF" w:rsidP="00A408DF">
            <w:pPr>
              <w:jc w:val="both"/>
              <w:rPr>
                <w:color w:val="000000"/>
                <w:sz w:val="20"/>
                <w:szCs w:val="20"/>
              </w:rPr>
            </w:pPr>
          </w:p>
        </w:tc>
      </w:tr>
      <w:tr w:rsidR="00A408DF" w:rsidRPr="00030623" w14:paraId="17205D3F" w14:textId="77777777" w:rsidTr="00F0319D">
        <w:trPr>
          <w:trHeight w:val="365"/>
        </w:trPr>
        <w:tc>
          <w:tcPr>
            <w:tcW w:w="1559" w:type="dxa"/>
            <w:shd w:val="clear" w:color="auto" w:fill="auto"/>
          </w:tcPr>
          <w:p w14:paraId="2C18F608" w14:textId="77777777" w:rsidR="00A408DF" w:rsidRPr="00030623" w:rsidRDefault="00A408DF" w:rsidP="00A408DF">
            <w:pPr>
              <w:spacing w:line="276" w:lineRule="auto"/>
              <w:rPr>
                <w:rFonts w:eastAsia="Calibri"/>
                <w:b/>
                <w:sz w:val="20"/>
                <w:szCs w:val="20"/>
                <w:lang w:eastAsia="en-US"/>
              </w:rPr>
            </w:pPr>
          </w:p>
        </w:tc>
        <w:tc>
          <w:tcPr>
            <w:tcW w:w="5529" w:type="dxa"/>
            <w:shd w:val="clear" w:color="auto" w:fill="auto"/>
            <w:vAlign w:val="center"/>
          </w:tcPr>
          <w:p w14:paraId="54A3649A" w14:textId="1B43AA1E" w:rsidR="00A408DF" w:rsidRPr="00030623" w:rsidRDefault="00A408DF" w:rsidP="00A408DF">
            <w:pPr>
              <w:autoSpaceDE w:val="0"/>
              <w:autoSpaceDN w:val="0"/>
              <w:adjustRightInd w:val="0"/>
              <w:spacing w:line="276" w:lineRule="auto"/>
              <w:jc w:val="both"/>
              <w:rPr>
                <w:rFonts w:eastAsia="Calibri"/>
                <w:b/>
                <w:sz w:val="20"/>
                <w:szCs w:val="20"/>
                <w:lang w:val="en-GB" w:eastAsia="en-US"/>
              </w:rPr>
            </w:pPr>
            <w:proofErr w:type="spellStart"/>
            <w:r w:rsidRPr="001B3409">
              <w:rPr>
                <w:b/>
                <w:sz w:val="20"/>
                <w:lang w:val="en-US"/>
              </w:rPr>
              <w:t>Sekonder</w:t>
            </w:r>
            <w:proofErr w:type="spellEnd"/>
            <w:r w:rsidRPr="001B3409">
              <w:rPr>
                <w:b/>
                <w:sz w:val="20"/>
                <w:lang w:val="en-US"/>
              </w:rPr>
              <w:t xml:space="preserve"> </w:t>
            </w:r>
            <w:proofErr w:type="spellStart"/>
            <w:r w:rsidRPr="001B3409">
              <w:rPr>
                <w:b/>
                <w:sz w:val="20"/>
                <w:lang w:val="en-US"/>
              </w:rPr>
              <w:t>Metabolitlerin</w:t>
            </w:r>
            <w:proofErr w:type="spellEnd"/>
            <w:r w:rsidRPr="001B3409">
              <w:rPr>
                <w:b/>
                <w:sz w:val="20"/>
                <w:lang w:val="en-US"/>
              </w:rPr>
              <w:t xml:space="preserve"> </w:t>
            </w:r>
            <w:proofErr w:type="spellStart"/>
            <w:r w:rsidRPr="001B3409">
              <w:rPr>
                <w:b/>
                <w:sz w:val="20"/>
                <w:lang w:val="en-US"/>
              </w:rPr>
              <w:t>Biyosentezi</w:t>
            </w:r>
            <w:proofErr w:type="spellEnd"/>
          </w:p>
        </w:tc>
        <w:tc>
          <w:tcPr>
            <w:tcW w:w="454" w:type="dxa"/>
            <w:shd w:val="clear" w:color="auto" w:fill="auto"/>
            <w:vAlign w:val="center"/>
          </w:tcPr>
          <w:p w14:paraId="1B573DAA" w14:textId="0DE20F5A"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7CE574CD" w14:textId="3473A9FE"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09BED8B5" w14:textId="544D34E3"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798C5185" w14:textId="30F2CA79" w:rsidR="00A408DF" w:rsidRPr="00030623" w:rsidRDefault="00A408DF" w:rsidP="00A408DF">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A408DF" w:rsidRPr="00030623" w14:paraId="6455F5A4" w14:textId="77777777" w:rsidTr="00F0319D">
        <w:trPr>
          <w:trHeight w:val="365"/>
        </w:trPr>
        <w:tc>
          <w:tcPr>
            <w:tcW w:w="1559" w:type="dxa"/>
            <w:shd w:val="clear" w:color="auto" w:fill="auto"/>
          </w:tcPr>
          <w:p w14:paraId="4FA5EC2A" w14:textId="43A05D64" w:rsidR="00A408DF" w:rsidRPr="00030623" w:rsidRDefault="00A408DF" w:rsidP="00A408DF">
            <w:pPr>
              <w:spacing w:line="276" w:lineRule="auto"/>
              <w:rPr>
                <w:rFonts w:eastAsia="Calibri"/>
                <w:sz w:val="20"/>
                <w:szCs w:val="20"/>
                <w:lang w:eastAsia="en-US"/>
              </w:rPr>
            </w:pPr>
          </w:p>
        </w:tc>
        <w:tc>
          <w:tcPr>
            <w:tcW w:w="8033" w:type="dxa"/>
            <w:gridSpan w:val="6"/>
            <w:shd w:val="clear" w:color="auto" w:fill="auto"/>
            <w:vAlign w:val="center"/>
          </w:tcPr>
          <w:p w14:paraId="2B61DC87" w14:textId="700FC832" w:rsidR="00A408DF" w:rsidRPr="00030623" w:rsidRDefault="00A408DF" w:rsidP="00A408DF">
            <w:pPr>
              <w:autoSpaceDE w:val="0"/>
              <w:autoSpaceDN w:val="0"/>
              <w:adjustRightInd w:val="0"/>
              <w:spacing w:line="276" w:lineRule="auto"/>
              <w:jc w:val="both"/>
              <w:rPr>
                <w:rFonts w:eastAsia="Calibri"/>
                <w:sz w:val="20"/>
                <w:szCs w:val="20"/>
                <w:lang w:val="en-GB" w:eastAsia="en-US"/>
              </w:rPr>
            </w:pPr>
            <w:r w:rsidRPr="001B3409">
              <w:rPr>
                <w:rStyle w:val="Stil2"/>
                <w:lang w:val="en-US"/>
              </w:rPr>
              <w:t xml:space="preserve">Primer </w:t>
            </w:r>
            <w:proofErr w:type="spellStart"/>
            <w:r w:rsidRPr="001B3409">
              <w:rPr>
                <w:rStyle w:val="Stil2"/>
                <w:lang w:val="en-US"/>
              </w:rPr>
              <w:t>ve</w:t>
            </w:r>
            <w:proofErr w:type="spellEnd"/>
            <w:r w:rsidRPr="001B3409">
              <w:rPr>
                <w:rStyle w:val="Stil2"/>
                <w:lang w:val="en-US"/>
              </w:rPr>
              <w:t xml:space="preserve"> </w:t>
            </w:r>
            <w:proofErr w:type="spellStart"/>
            <w:r w:rsidRPr="001B3409">
              <w:rPr>
                <w:rStyle w:val="Stil2"/>
                <w:lang w:val="en-US"/>
              </w:rPr>
              <w:t>sekonder</w:t>
            </w:r>
            <w:proofErr w:type="spellEnd"/>
            <w:r w:rsidRPr="001B3409">
              <w:rPr>
                <w:rStyle w:val="Stil2"/>
                <w:lang w:val="en-US"/>
              </w:rPr>
              <w:t xml:space="preserve"> </w:t>
            </w:r>
            <w:proofErr w:type="spellStart"/>
            <w:r w:rsidRPr="001B3409">
              <w:rPr>
                <w:rStyle w:val="Stil2"/>
                <w:lang w:val="en-US"/>
              </w:rPr>
              <w:t>metabolitlerin</w:t>
            </w:r>
            <w:proofErr w:type="spellEnd"/>
            <w:r w:rsidRPr="001B3409">
              <w:rPr>
                <w:rStyle w:val="Stil2"/>
                <w:lang w:val="en-US"/>
              </w:rPr>
              <w:t xml:space="preserve"> </w:t>
            </w:r>
            <w:proofErr w:type="spellStart"/>
            <w:r w:rsidRPr="001B3409">
              <w:rPr>
                <w:rStyle w:val="Stil2"/>
                <w:lang w:val="en-US"/>
              </w:rPr>
              <w:t>tanımı</w:t>
            </w:r>
            <w:proofErr w:type="spellEnd"/>
            <w:r w:rsidRPr="001B3409">
              <w:rPr>
                <w:rStyle w:val="Stil2"/>
                <w:lang w:val="en-US"/>
              </w:rPr>
              <w:t xml:space="preserve">, </w:t>
            </w:r>
            <w:proofErr w:type="spellStart"/>
            <w:r w:rsidRPr="001B3409">
              <w:rPr>
                <w:rStyle w:val="Stil2"/>
                <w:lang w:val="en-US"/>
              </w:rPr>
              <w:t>sekonder</w:t>
            </w:r>
            <w:proofErr w:type="spellEnd"/>
            <w:r w:rsidRPr="001B3409">
              <w:rPr>
                <w:rStyle w:val="Stil2"/>
                <w:lang w:val="en-US"/>
              </w:rPr>
              <w:t xml:space="preserve"> </w:t>
            </w:r>
            <w:proofErr w:type="spellStart"/>
            <w:r w:rsidRPr="001B3409">
              <w:rPr>
                <w:rStyle w:val="Stil2"/>
                <w:lang w:val="en-US"/>
              </w:rPr>
              <w:t>metabolitlerin</w:t>
            </w:r>
            <w:proofErr w:type="spellEnd"/>
            <w:r w:rsidRPr="001B3409">
              <w:rPr>
                <w:rStyle w:val="Stil2"/>
                <w:lang w:val="en-US"/>
              </w:rPr>
              <w:t xml:space="preserve"> </w:t>
            </w:r>
            <w:proofErr w:type="spellStart"/>
            <w:r w:rsidRPr="001B3409">
              <w:rPr>
                <w:rStyle w:val="Stil2"/>
                <w:lang w:val="en-US"/>
              </w:rPr>
              <w:t>sentez</w:t>
            </w:r>
            <w:proofErr w:type="spellEnd"/>
            <w:r w:rsidRPr="001B3409">
              <w:rPr>
                <w:rStyle w:val="Stil2"/>
                <w:lang w:val="en-US"/>
              </w:rPr>
              <w:t xml:space="preserve"> </w:t>
            </w:r>
            <w:proofErr w:type="spellStart"/>
            <w:r w:rsidRPr="001B3409">
              <w:rPr>
                <w:rStyle w:val="Stil2"/>
                <w:lang w:val="en-US"/>
              </w:rPr>
              <w:t>yolları</w:t>
            </w:r>
            <w:proofErr w:type="spellEnd"/>
            <w:r w:rsidRPr="001B3409">
              <w:rPr>
                <w:rStyle w:val="Stil2"/>
                <w:lang w:val="en-US"/>
              </w:rPr>
              <w:t xml:space="preserve">, </w:t>
            </w:r>
            <w:proofErr w:type="spellStart"/>
            <w:r w:rsidRPr="001B3409">
              <w:rPr>
                <w:rStyle w:val="Stil2"/>
                <w:lang w:val="en-US"/>
              </w:rPr>
              <w:t>sekonder</w:t>
            </w:r>
            <w:proofErr w:type="spellEnd"/>
            <w:r w:rsidRPr="001B3409">
              <w:rPr>
                <w:rStyle w:val="Stil2"/>
                <w:lang w:val="en-US"/>
              </w:rPr>
              <w:t xml:space="preserve"> </w:t>
            </w:r>
            <w:proofErr w:type="spellStart"/>
            <w:r w:rsidRPr="001B3409">
              <w:rPr>
                <w:rStyle w:val="Stil2"/>
                <w:lang w:val="en-US"/>
              </w:rPr>
              <w:t>metabolitlerin</w:t>
            </w:r>
            <w:proofErr w:type="spellEnd"/>
            <w:r w:rsidRPr="001B3409">
              <w:rPr>
                <w:rStyle w:val="Stil2"/>
                <w:lang w:val="en-US"/>
              </w:rPr>
              <w:t xml:space="preserve"> </w:t>
            </w:r>
            <w:proofErr w:type="spellStart"/>
            <w:r w:rsidRPr="001B3409">
              <w:rPr>
                <w:rStyle w:val="Stil2"/>
                <w:lang w:val="en-US"/>
              </w:rPr>
              <w:t>sınıflandırılması</w:t>
            </w:r>
            <w:proofErr w:type="spellEnd"/>
            <w:r w:rsidRPr="001B3409">
              <w:rPr>
                <w:rStyle w:val="Stil2"/>
                <w:lang w:val="en-US"/>
              </w:rPr>
              <w:t xml:space="preserve">, </w:t>
            </w:r>
            <w:proofErr w:type="spellStart"/>
            <w:r w:rsidRPr="001B3409">
              <w:rPr>
                <w:rStyle w:val="Stil2"/>
                <w:lang w:val="en-US"/>
              </w:rPr>
              <w:t>fenoliklerin</w:t>
            </w:r>
            <w:proofErr w:type="spellEnd"/>
            <w:r w:rsidRPr="001B3409">
              <w:rPr>
                <w:rStyle w:val="Stil2"/>
                <w:lang w:val="en-US"/>
              </w:rPr>
              <w:t xml:space="preserve"> </w:t>
            </w:r>
            <w:proofErr w:type="spellStart"/>
            <w:r w:rsidRPr="001B3409">
              <w:rPr>
                <w:rStyle w:val="Stil2"/>
                <w:lang w:val="en-US"/>
              </w:rPr>
              <w:t>genel</w:t>
            </w:r>
            <w:proofErr w:type="spellEnd"/>
            <w:r w:rsidRPr="001B3409">
              <w:rPr>
                <w:rStyle w:val="Stil2"/>
                <w:lang w:val="en-US"/>
              </w:rPr>
              <w:t xml:space="preserve"> </w:t>
            </w:r>
            <w:proofErr w:type="spellStart"/>
            <w:r w:rsidRPr="001B3409">
              <w:rPr>
                <w:rStyle w:val="Stil2"/>
                <w:lang w:val="en-US"/>
              </w:rPr>
              <w:t>özellikleri</w:t>
            </w:r>
            <w:proofErr w:type="spellEnd"/>
            <w:r w:rsidRPr="001B3409">
              <w:rPr>
                <w:rStyle w:val="Stil2"/>
                <w:lang w:val="en-US"/>
              </w:rPr>
              <w:t xml:space="preserve">, </w:t>
            </w:r>
            <w:proofErr w:type="spellStart"/>
            <w:r w:rsidRPr="001B3409">
              <w:rPr>
                <w:rStyle w:val="Stil2"/>
                <w:lang w:val="en-US"/>
              </w:rPr>
              <w:t>terpenlerin</w:t>
            </w:r>
            <w:proofErr w:type="spellEnd"/>
            <w:r w:rsidRPr="001B3409">
              <w:rPr>
                <w:rStyle w:val="Stil2"/>
                <w:lang w:val="en-US"/>
              </w:rPr>
              <w:t xml:space="preserve"> </w:t>
            </w:r>
            <w:proofErr w:type="spellStart"/>
            <w:r w:rsidRPr="001B3409">
              <w:rPr>
                <w:rStyle w:val="Stil2"/>
                <w:lang w:val="en-US"/>
              </w:rPr>
              <w:t>genel</w:t>
            </w:r>
            <w:proofErr w:type="spellEnd"/>
            <w:r w:rsidRPr="001B3409">
              <w:rPr>
                <w:rStyle w:val="Stil2"/>
                <w:lang w:val="en-US"/>
              </w:rPr>
              <w:t xml:space="preserve"> </w:t>
            </w:r>
            <w:proofErr w:type="spellStart"/>
            <w:r w:rsidRPr="001B3409">
              <w:rPr>
                <w:rStyle w:val="Stil2"/>
                <w:lang w:val="en-US"/>
              </w:rPr>
              <w:t>özellikleri</w:t>
            </w:r>
            <w:proofErr w:type="spellEnd"/>
            <w:r w:rsidRPr="001B3409">
              <w:rPr>
                <w:rStyle w:val="Stil2"/>
                <w:lang w:val="en-US"/>
              </w:rPr>
              <w:t xml:space="preserve">, </w:t>
            </w:r>
            <w:proofErr w:type="spellStart"/>
            <w:r w:rsidRPr="001B3409">
              <w:rPr>
                <w:rStyle w:val="Stil2"/>
                <w:lang w:val="en-US"/>
              </w:rPr>
              <w:t>azotlu</w:t>
            </w:r>
            <w:proofErr w:type="spellEnd"/>
            <w:r w:rsidRPr="001B3409">
              <w:rPr>
                <w:rStyle w:val="Stil2"/>
                <w:lang w:val="en-US"/>
              </w:rPr>
              <w:t xml:space="preserve"> </w:t>
            </w:r>
            <w:proofErr w:type="spellStart"/>
            <w:r w:rsidRPr="001B3409">
              <w:rPr>
                <w:rStyle w:val="Stil2"/>
                <w:lang w:val="en-US"/>
              </w:rPr>
              <w:t>bileşiklerin</w:t>
            </w:r>
            <w:proofErr w:type="spellEnd"/>
            <w:r w:rsidRPr="001B3409">
              <w:rPr>
                <w:rStyle w:val="Stil2"/>
                <w:lang w:val="en-US"/>
              </w:rPr>
              <w:t xml:space="preserve"> </w:t>
            </w:r>
            <w:proofErr w:type="spellStart"/>
            <w:r w:rsidRPr="001B3409">
              <w:rPr>
                <w:rStyle w:val="Stil2"/>
                <w:lang w:val="en-US"/>
              </w:rPr>
              <w:t>genel</w:t>
            </w:r>
            <w:proofErr w:type="spellEnd"/>
            <w:r w:rsidRPr="001B3409">
              <w:rPr>
                <w:rStyle w:val="Stil2"/>
                <w:lang w:val="en-US"/>
              </w:rPr>
              <w:t xml:space="preserve"> </w:t>
            </w:r>
            <w:proofErr w:type="spellStart"/>
            <w:r w:rsidRPr="001B3409">
              <w:rPr>
                <w:rStyle w:val="Stil2"/>
                <w:lang w:val="en-US"/>
              </w:rPr>
              <w:t>özellikleri</w:t>
            </w:r>
            <w:proofErr w:type="spellEnd"/>
            <w:r w:rsidRPr="001B3409">
              <w:rPr>
                <w:rStyle w:val="Stil2"/>
                <w:lang w:val="en-US"/>
              </w:rPr>
              <w:t xml:space="preserve">, </w:t>
            </w:r>
            <w:proofErr w:type="spellStart"/>
            <w:r w:rsidRPr="001B3409">
              <w:rPr>
                <w:rStyle w:val="Stil2"/>
                <w:lang w:val="en-US"/>
              </w:rPr>
              <w:t>sekonder</w:t>
            </w:r>
            <w:proofErr w:type="spellEnd"/>
            <w:r w:rsidRPr="001B3409">
              <w:rPr>
                <w:rStyle w:val="Stil2"/>
                <w:lang w:val="en-US"/>
              </w:rPr>
              <w:t xml:space="preserve"> </w:t>
            </w:r>
            <w:proofErr w:type="spellStart"/>
            <w:r w:rsidRPr="001B3409">
              <w:rPr>
                <w:rStyle w:val="Stil2"/>
                <w:lang w:val="en-US"/>
              </w:rPr>
              <w:t>metabolitlerin</w:t>
            </w:r>
            <w:proofErr w:type="spellEnd"/>
            <w:r w:rsidRPr="001B3409">
              <w:rPr>
                <w:rStyle w:val="Stil2"/>
                <w:lang w:val="en-US"/>
              </w:rPr>
              <w:t xml:space="preserve"> </w:t>
            </w:r>
            <w:proofErr w:type="spellStart"/>
            <w:r w:rsidRPr="001B3409">
              <w:rPr>
                <w:rStyle w:val="Stil2"/>
                <w:lang w:val="en-US"/>
              </w:rPr>
              <w:t>kullanım</w:t>
            </w:r>
            <w:proofErr w:type="spellEnd"/>
            <w:r w:rsidRPr="001B3409">
              <w:rPr>
                <w:rStyle w:val="Stil2"/>
                <w:lang w:val="en-US"/>
              </w:rPr>
              <w:t xml:space="preserve"> </w:t>
            </w:r>
            <w:proofErr w:type="spellStart"/>
            <w:r w:rsidRPr="001B3409">
              <w:rPr>
                <w:rStyle w:val="Stil2"/>
                <w:lang w:val="en-US"/>
              </w:rPr>
              <w:t>alanları</w:t>
            </w:r>
            <w:proofErr w:type="spellEnd"/>
            <w:r w:rsidRPr="001B3409">
              <w:rPr>
                <w:rStyle w:val="Stil2"/>
                <w:lang w:val="en-US"/>
              </w:rPr>
              <w:t xml:space="preserve">, </w:t>
            </w:r>
            <w:proofErr w:type="spellStart"/>
            <w:r w:rsidRPr="001B3409">
              <w:rPr>
                <w:rStyle w:val="Stil2"/>
                <w:lang w:val="en-US"/>
              </w:rPr>
              <w:t>sekonder</w:t>
            </w:r>
            <w:proofErr w:type="spellEnd"/>
            <w:r w:rsidRPr="001B3409">
              <w:rPr>
                <w:rStyle w:val="Stil2"/>
                <w:lang w:val="en-US"/>
              </w:rPr>
              <w:t xml:space="preserve"> </w:t>
            </w:r>
            <w:proofErr w:type="spellStart"/>
            <w:r w:rsidRPr="001B3409">
              <w:rPr>
                <w:rStyle w:val="Stil2"/>
                <w:lang w:val="en-US"/>
              </w:rPr>
              <w:t>metabolitlerin</w:t>
            </w:r>
            <w:proofErr w:type="spellEnd"/>
            <w:r w:rsidRPr="001B3409">
              <w:rPr>
                <w:rStyle w:val="Stil2"/>
                <w:lang w:val="en-US"/>
              </w:rPr>
              <w:t xml:space="preserve"> </w:t>
            </w:r>
            <w:proofErr w:type="spellStart"/>
            <w:r w:rsidRPr="001B3409">
              <w:rPr>
                <w:rStyle w:val="Stil2"/>
                <w:lang w:val="en-US"/>
              </w:rPr>
              <w:t>insan</w:t>
            </w:r>
            <w:proofErr w:type="spellEnd"/>
            <w:r w:rsidRPr="001B3409">
              <w:rPr>
                <w:rStyle w:val="Stil2"/>
                <w:lang w:val="en-US"/>
              </w:rPr>
              <w:t xml:space="preserve"> </w:t>
            </w:r>
            <w:proofErr w:type="spellStart"/>
            <w:r w:rsidRPr="001B3409">
              <w:rPr>
                <w:rStyle w:val="Stil2"/>
                <w:lang w:val="en-US"/>
              </w:rPr>
              <w:t>sağlığı</w:t>
            </w:r>
            <w:proofErr w:type="spellEnd"/>
            <w:r w:rsidRPr="001B3409">
              <w:rPr>
                <w:rStyle w:val="Stil2"/>
                <w:lang w:val="en-US"/>
              </w:rPr>
              <w:t xml:space="preserve"> </w:t>
            </w:r>
            <w:proofErr w:type="spellStart"/>
            <w:r w:rsidRPr="001B3409">
              <w:rPr>
                <w:rStyle w:val="Stil2"/>
                <w:lang w:val="en-US"/>
              </w:rPr>
              <w:t>açısından</w:t>
            </w:r>
            <w:proofErr w:type="spellEnd"/>
            <w:r w:rsidRPr="001B3409">
              <w:rPr>
                <w:rStyle w:val="Stil2"/>
                <w:lang w:val="en-US"/>
              </w:rPr>
              <w:t xml:space="preserve"> </w:t>
            </w:r>
            <w:proofErr w:type="spellStart"/>
            <w:r w:rsidRPr="001B3409">
              <w:rPr>
                <w:rStyle w:val="Stil2"/>
                <w:lang w:val="en-US"/>
              </w:rPr>
              <w:t>önemi</w:t>
            </w:r>
            <w:proofErr w:type="spellEnd"/>
            <w:r w:rsidRPr="001B3409">
              <w:rPr>
                <w:rStyle w:val="Stil2"/>
                <w:lang w:val="en-US"/>
              </w:rPr>
              <w:t xml:space="preserve">, </w:t>
            </w:r>
            <w:proofErr w:type="spellStart"/>
            <w:r w:rsidRPr="001B3409">
              <w:rPr>
                <w:rStyle w:val="Stil2"/>
                <w:lang w:val="en-US"/>
              </w:rPr>
              <w:t>ilaç</w:t>
            </w:r>
            <w:proofErr w:type="spellEnd"/>
            <w:r w:rsidRPr="001B3409">
              <w:rPr>
                <w:rStyle w:val="Stil2"/>
                <w:lang w:val="en-US"/>
              </w:rPr>
              <w:t xml:space="preserve"> </w:t>
            </w:r>
            <w:proofErr w:type="spellStart"/>
            <w:r w:rsidRPr="001B3409">
              <w:rPr>
                <w:rStyle w:val="Stil2"/>
                <w:lang w:val="en-US"/>
              </w:rPr>
              <w:t>olarak</w:t>
            </w:r>
            <w:proofErr w:type="spellEnd"/>
            <w:r w:rsidRPr="001B3409">
              <w:rPr>
                <w:rStyle w:val="Stil2"/>
                <w:lang w:val="en-US"/>
              </w:rPr>
              <w:t xml:space="preserve"> </w:t>
            </w:r>
            <w:proofErr w:type="spellStart"/>
            <w:r w:rsidRPr="001B3409">
              <w:rPr>
                <w:rStyle w:val="Stil2"/>
                <w:lang w:val="en-US"/>
              </w:rPr>
              <w:t>kullanılan</w:t>
            </w:r>
            <w:proofErr w:type="spellEnd"/>
            <w:r w:rsidRPr="001B3409">
              <w:rPr>
                <w:rStyle w:val="Stil2"/>
                <w:lang w:val="en-US"/>
              </w:rPr>
              <w:t xml:space="preserve"> </w:t>
            </w:r>
            <w:proofErr w:type="spellStart"/>
            <w:r w:rsidRPr="001B3409">
              <w:rPr>
                <w:rStyle w:val="Stil2"/>
                <w:lang w:val="en-US"/>
              </w:rPr>
              <w:t>sekonder</w:t>
            </w:r>
            <w:proofErr w:type="spellEnd"/>
            <w:r w:rsidRPr="001B3409">
              <w:rPr>
                <w:rStyle w:val="Stil2"/>
                <w:lang w:val="en-US"/>
              </w:rPr>
              <w:t xml:space="preserve"> </w:t>
            </w:r>
            <w:proofErr w:type="spellStart"/>
            <w:r w:rsidRPr="001B3409">
              <w:rPr>
                <w:rStyle w:val="Stil2"/>
                <w:lang w:val="en-US"/>
              </w:rPr>
              <w:t>metabolitler</w:t>
            </w:r>
            <w:proofErr w:type="spellEnd"/>
            <w:r w:rsidRPr="001B3409">
              <w:rPr>
                <w:rStyle w:val="Stil2"/>
                <w:lang w:val="en-US"/>
              </w:rPr>
              <w:t xml:space="preserve"> </w:t>
            </w:r>
            <w:proofErr w:type="spellStart"/>
            <w:r w:rsidRPr="001B3409">
              <w:rPr>
                <w:rStyle w:val="Stil2"/>
                <w:lang w:val="en-US"/>
              </w:rPr>
              <w:t>ve</w:t>
            </w:r>
            <w:proofErr w:type="spellEnd"/>
            <w:r w:rsidRPr="001B3409">
              <w:rPr>
                <w:rStyle w:val="Stil2"/>
                <w:lang w:val="en-US"/>
              </w:rPr>
              <w:t xml:space="preserve"> </w:t>
            </w:r>
            <w:proofErr w:type="spellStart"/>
            <w:r w:rsidRPr="001B3409">
              <w:rPr>
                <w:rStyle w:val="Stil2"/>
                <w:lang w:val="en-US"/>
              </w:rPr>
              <w:t>sekonder</w:t>
            </w:r>
            <w:proofErr w:type="spellEnd"/>
            <w:r w:rsidRPr="001B3409">
              <w:rPr>
                <w:rStyle w:val="Stil2"/>
                <w:lang w:val="en-US"/>
              </w:rPr>
              <w:t xml:space="preserve"> </w:t>
            </w:r>
            <w:proofErr w:type="spellStart"/>
            <w:r w:rsidRPr="001B3409">
              <w:rPr>
                <w:rStyle w:val="Stil2"/>
                <w:lang w:val="en-US"/>
              </w:rPr>
              <w:t>metabolitlerin</w:t>
            </w:r>
            <w:proofErr w:type="spellEnd"/>
            <w:r w:rsidRPr="001B3409">
              <w:rPr>
                <w:rStyle w:val="Stil2"/>
                <w:lang w:val="en-US"/>
              </w:rPr>
              <w:t xml:space="preserve"> </w:t>
            </w:r>
            <w:proofErr w:type="spellStart"/>
            <w:r w:rsidRPr="001B3409">
              <w:rPr>
                <w:rStyle w:val="Stil2"/>
                <w:lang w:val="en-US"/>
              </w:rPr>
              <w:t>ticari</w:t>
            </w:r>
            <w:proofErr w:type="spellEnd"/>
            <w:r w:rsidRPr="001B3409">
              <w:rPr>
                <w:rStyle w:val="Stil2"/>
                <w:lang w:val="en-US"/>
              </w:rPr>
              <w:t xml:space="preserve"> </w:t>
            </w:r>
            <w:proofErr w:type="spellStart"/>
            <w:r w:rsidRPr="001B3409">
              <w:rPr>
                <w:rStyle w:val="Stil2"/>
                <w:lang w:val="en-US"/>
              </w:rPr>
              <w:t>açıdan</w:t>
            </w:r>
            <w:proofErr w:type="spellEnd"/>
            <w:r w:rsidRPr="001B3409">
              <w:rPr>
                <w:rStyle w:val="Stil2"/>
                <w:lang w:val="en-US"/>
              </w:rPr>
              <w:t xml:space="preserve"> </w:t>
            </w:r>
            <w:proofErr w:type="spellStart"/>
            <w:r w:rsidRPr="001B3409">
              <w:rPr>
                <w:rStyle w:val="Stil2"/>
                <w:lang w:val="en-US"/>
              </w:rPr>
              <w:t>önemleri</w:t>
            </w:r>
            <w:proofErr w:type="spellEnd"/>
          </w:p>
        </w:tc>
      </w:tr>
      <w:tr w:rsidR="00A408DF" w:rsidRPr="00030623" w14:paraId="4714AB8E" w14:textId="77777777" w:rsidTr="00F0319D">
        <w:trPr>
          <w:trHeight w:val="365"/>
        </w:trPr>
        <w:tc>
          <w:tcPr>
            <w:tcW w:w="1559" w:type="dxa"/>
            <w:shd w:val="clear" w:color="auto" w:fill="auto"/>
          </w:tcPr>
          <w:p w14:paraId="50BD832C" w14:textId="77777777" w:rsidR="00A408DF" w:rsidRPr="00030623" w:rsidRDefault="00A408DF" w:rsidP="00A408DF">
            <w:pPr>
              <w:spacing w:line="276" w:lineRule="auto"/>
              <w:rPr>
                <w:rFonts w:eastAsia="Calibri"/>
                <w:b/>
                <w:sz w:val="20"/>
                <w:szCs w:val="20"/>
                <w:lang w:eastAsia="en-US"/>
              </w:rPr>
            </w:pPr>
          </w:p>
        </w:tc>
        <w:tc>
          <w:tcPr>
            <w:tcW w:w="5529" w:type="dxa"/>
            <w:shd w:val="clear" w:color="auto" w:fill="auto"/>
            <w:vAlign w:val="center"/>
          </w:tcPr>
          <w:p w14:paraId="115E0CB9" w14:textId="28801D60" w:rsidR="00A408DF" w:rsidRPr="00030623" w:rsidRDefault="00A408DF" w:rsidP="00A408DF">
            <w:pPr>
              <w:autoSpaceDE w:val="0"/>
              <w:autoSpaceDN w:val="0"/>
              <w:adjustRightInd w:val="0"/>
              <w:spacing w:line="276" w:lineRule="auto"/>
              <w:jc w:val="both"/>
              <w:rPr>
                <w:rFonts w:eastAsia="Calibri"/>
                <w:b/>
                <w:sz w:val="20"/>
                <w:szCs w:val="20"/>
                <w:lang w:val="en-GB" w:eastAsia="en-US"/>
              </w:rPr>
            </w:pPr>
            <w:r w:rsidRPr="0043791C">
              <w:rPr>
                <w:b/>
                <w:sz w:val="20"/>
                <w:lang w:val="en-US"/>
              </w:rPr>
              <w:t>Biosynthesis of Secondary Metabolites</w:t>
            </w:r>
          </w:p>
        </w:tc>
        <w:tc>
          <w:tcPr>
            <w:tcW w:w="454" w:type="dxa"/>
            <w:shd w:val="clear" w:color="auto" w:fill="auto"/>
            <w:vAlign w:val="center"/>
          </w:tcPr>
          <w:p w14:paraId="601AD199" w14:textId="55F3C56A"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7FE7C3DA" w14:textId="03E94FAC"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79518A43" w14:textId="28A23CFF"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48322726" w14:textId="730ACF5C" w:rsidR="00A408DF" w:rsidRPr="00030623" w:rsidRDefault="00A408DF" w:rsidP="00A408DF">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A408DF" w:rsidRPr="00030623" w14:paraId="462656E3" w14:textId="77777777" w:rsidTr="00F0319D">
        <w:trPr>
          <w:trHeight w:val="365"/>
        </w:trPr>
        <w:tc>
          <w:tcPr>
            <w:tcW w:w="1559" w:type="dxa"/>
            <w:shd w:val="clear" w:color="auto" w:fill="auto"/>
          </w:tcPr>
          <w:p w14:paraId="7F063CC0" w14:textId="7A2B8B75" w:rsidR="00A408DF" w:rsidRPr="00030623" w:rsidRDefault="00A408DF" w:rsidP="00A408DF">
            <w:pPr>
              <w:spacing w:line="276" w:lineRule="auto"/>
              <w:rPr>
                <w:rFonts w:eastAsia="Calibri"/>
                <w:sz w:val="20"/>
                <w:szCs w:val="20"/>
                <w:lang w:eastAsia="en-US"/>
              </w:rPr>
            </w:pPr>
          </w:p>
        </w:tc>
        <w:tc>
          <w:tcPr>
            <w:tcW w:w="8033" w:type="dxa"/>
            <w:gridSpan w:val="6"/>
            <w:shd w:val="clear" w:color="auto" w:fill="auto"/>
            <w:vAlign w:val="center"/>
          </w:tcPr>
          <w:p w14:paraId="2D558D9C" w14:textId="0D7AA01F" w:rsidR="00A408DF" w:rsidRPr="00030623" w:rsidRDefault="00A408DF" w:rsidP="00A408DF">
            <w:pPr>
              <w:autoSpaceDE w:val="0"/>
              <w:autoSpaceDN w:val="0"/>
              <w:adjustRightInd w:val="0"/>
              <w:spacing w:line="276" w:lineRule="auto"/>
              <w:jc w:val="both"/>
              <w:rPr>
                <w:rFonts w:eastAsia="Calibri"/>
                <w:sz w:val="20"/>
                <w:szCs w:val="20"/>
                <w:lang w:val="en-GB" w:eastAsia="en-US"/>
              </w:rPr>
            </w:pPr>
            <w:r w:rsidRPr="0043791C">
              <w:rPr>
                <w:sz w:val="20"/>
                <w:lang w:val="en-US"/>
              </w:rPr>
              <w:t>Definition of primary and secondary metabolites, synthesis pathways of secondary metabolites, classification of secondary metabolites, general properties of phenolics, general properties of terpenes, general properties of nitrogenous compounds, areas of use of secondary metabolites, importance of secondary metabolites for human health, secondary metabolites used as drugs or drug raw materials and the commercial importance of secondary metabolites</w:t>
            </w:r>
          </w:p>
        </w:tc>
      </w:tr>
      <w:tr w:rsidR="00A408DF" w:rsidRPr="00030623" w14:paraId="7DF7F37E" w14:textId="77777777" w:rsidTr="00F0319D">
        <w:trPr>
          <w:trHeight w:val="211"/>
        </w:trPr>
        <w:tc>
          <w:tcPr>
            <w:tcW w:w="9592" w:type="dxa"/>
            <w:gridSpan w:val="7"/>
            <w:shd w:val="clear" w:color="auto" w:fill="C5D9F0"/>
            <w:vAlign w:val="center"/>
          </w:tcPr>
          <w:p w14:paraId="47E02BAA" w14:textId="77777777" w:rsidR="00A408DF" w:rsidRPr="00030623" w:rsidRDefault="00A408DF" w:rsidP="00A408DF">
            <w:pPr>
              <w:jc w:val="both"/>
              <w:rPr>
                <w:color w:val="000000"/>
                <w:sz w:val="20"/>
                <w:szCs w:val="20"/>
              </w:rPr>
            </w:pPr>
          </w:p>
        </w:tc>
      </w:tr>
      <w:tr w:rsidR="00A408DF" w:rsidRPr="00030623" w14:paraId="1CC58C41" w14:textId="77777777" w:rsidTr="00F0319D">
        <w:trPr>
          <w:trHeight w:val="365"/>
        </w:trPr>
        <w:tc>
          <w:tcPr>
            <w:tcW w:w="1559" w:type="dxa"/>
            <w:shd w:val="clear" w:color="auto" w:fill="auto"/>
          </w:tcPr>
          <w:p w14:paraId="2C4527B4" w14:textId="77777777" w:rsidR="00A408DF" w:rsidRPr="00030623" w:rsidRDefault="00A408DF" w:rsidP="00A408DF">
            <w:pPr>
              <w:spacing w:line="276" w:lineRule="auto"/>
              <w:rPr>
                <w:rFonts w:eastAsia="Calibri"/>
                <w:b/>
                <w:sz w:val="20"/>
                <w:szCs w:val="20"/>
                <w:lang w:eastAsia="en-US"/>
              </w:rPr>
            </w:pPr>
          </w:p>
        </w:tc>
        <w:tc>
          <w:tcPr>
            <w:tcW w:w="5529" w:type="dxa"/>
            <w:shd w:val="clear" w:color="auto" w:fill="auto"/>
            <w:vAlign w:val="center"/>
          </w:tcPr>
          <w:p w14:paraId="7410F2D6" w14:textId="345D79B6" w:rsidR="00A408DF" w:rsidRPr="00030623" w:rsidRDefault="00A408DF" w:rsidP="00A408DF">
            <w:pPr>
              <w:autoSpaceDE w:val="0"/>
              <w:autoSpaceDN w:val="0"/>
              <w:adjustRightInd w:val="0"/>
              <w:spacing w:line="276" w:lineRule="auto"/>
              <w:jc w:val="both"/>
              <w:rPr>
                <w:rFonts w:eastAsia="Calibri"/>
                <w:b/>
                <w:sz w:val="20"/>
                <w:szCs w:val="20"/>
                <w:lang w:val="en-GB" w:eastAsia="en-US"/>
              </w:rPr>
            </w:pPr>
            <w:proofErr w:type="spellStart"/>
            <w:r w:rsidRPr="001B3409">
              <w:rPr>
                <w:b/>
                <w:sz w:val="20"/>
                <w:lang w:val="en-US"/>
              </w:rPr>
              <w:t>Agrobotanik</w:t>
            </w:r>
            <w:proofErr w:type="spellEnd"/>
          </w:p>
        </w:tc>
        <w:tc>
          <w:tcPr>
            <w:tcW w:w="454" w:type="dxa"/>
            <w:shd w:val="clear" w:color="auto" w:fill="auto"/>
            <w:vAlign w:val="center"/>
          </w:tcPr>
          <w:p w14:paraId="494102C3" w14:textId="01131AA8"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5E13D8F7" w14:textId="54F242D9"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3A776BAD" w14:textId="6CFB51ED"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126A8D90" w14:textId="0082E744" w:rsidR="00A408DF" w:rsidRPr="00030623" w:rsidRDefault="00A408DF" w:rsidP="00A408DF">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A408DF" w:rsidRPr="00030623" w14:paraId="49C07E92" w14:textId="77777777" w:rsidTr="00F0319D">
        <w:trPr>
          <w:trHeight w:val="365"/>
        </w:trPr>
        <w:tc>
          <w:tcPr>
            <w:tcW w:w="1559" w:type="dxa"/>
            <w:shd w:val="clear" w:color="auto" w:fill="auto"/>
          </w:tcPr>
          <w:p w14:paraId="61A26344" w14:textId="7392084E" w:rsidR="00A408DF" w:rsidRPr="00030623" w:rsidRDefault="00A408DF" w:rsidP="00A408DF">
            <w:pPr>
              <w:spacing w:line="276" w:lineRule="auto"/>
              <w:rPr>
                <w:sz w:val="20"/>
                <w:szCs w:val="20"/>
                <w:lang w:eastAsia="en-US"/>
              </w:rPr>
            </w:pPr>
          </w:p>
        </w:tc>
        <w:tc>
          <w:tcPr>
            <w:tcW w:w="8033" w:type="dxa"/>
            <w:gridSpan w:val="6"/>
            <w:shd w:val="clear" w:color="auto" w:fill="auto"/>
            <w:vAlign w:val="center"/>
          </w:tcPr>
          <w:p w14:paraId="2DC716C0" w14:textId="580B9449" w:rsidR="00A408DF" w:rsidRPr="00030623" w:rsidRDefault="00A408DF" w:rsidP="00A408DF">
            <w:pPr>
              <w:autoSpaceDE w:val="0"/>
              <w:autoSpaceDN w:val="0"/>
              <w:adjustRightInd w:val="0"/>
              <w:spacing w:line="276" w:lineRule="auto"/>
              <w:jc w:val="both"/>
              <w:rPr>
                <w:rFonts w:eastAsia="Calibri"/>
                <w:sz w:val="20"/>
                <w:szCs w:val="20"/>
                <w:lang w:val="en-GB" w:eastAsia="en-US"/>
              </w:rPr>
            </w:pPr>
            <w:r w:rsidRPr="001B3409">
              <w:rPr>
                <w:sz w:val="20"/>
                <w:lang w:val="en-US"/>
              </w:rPr>
              <w:t xml:space="preserve">Bitki </w:t>
            </w:r>
            <w:proofErr w:type="spellStart"/>
            <w:r w:rsidRPr="001B3409">
              <w:rPr>
                <w:sz w:val="20"/>
                <w:lang w:val="en-US"/>
              </w:rPr>
              <w:t>morfolojisi</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anatomisi</w:t>
            </w:r>
            <w:proofErr w:type="spellEnd"/>
            <w:r w:rsidRPr="001B3409">
              <w:rPr>
                <w:sz w:val="20"/>
                <w:lang w:val="en-US"/>
              </w:rPr>
              <w:t xml:space="preserve"> (bitki </w:t>
            </w:r>
            <w:proofErr w:type="spellStart"/>
            <w:r w:rsidRPr="001B3409">
              <w:rPr>
                <w:sz w:val="20"/>
                <w:lang w:val="en-US"/>
              </w:rPr>
              <w:t>hücre</w:t>
            </w:r>
            <w:proofErr w:type="spellEnd"/>
            <w:r w:rsidRPr="001B3409">
              <w:rPr>
                <w:sz w:val="20"/>
                <w:lang w:val="en-US"/>
              </w:rPr>
              <w:t xml:space="preserve"> </w:t>
            </w:r>
            <w:proofErr w:type="spellStart"/>
            <w:r w:rsidRPr="001B3409">
              <w:rPr>
                <w:sz w:val="20"/>
                <w:lang w:val="en-US"/>
              </w:rPr>
              <w:t>yapısı</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organizasyonu</w:t>
            </w:r>
            <w:proofErr w:type="spellEnd"/>
            <w:r w:rsidRPr="001B3409">
              <w:rPr>
                <w:sz w:val="20"/>
                <w:lang w:val="en-US"/>
              </w:rPr>
              <w:t xml:space="preserve">, </w:t>
            </w:r>
            <w:proofErr w:type="spellStart"/>
            <w:r w:rsidRPr="001B3409">
              <w:rPr>
                <w:sz w:val="20"/>
                <w:lang w:val="en-US"/>
              </w:rPr>
              <w:t>kök</w:t>
            </w:r>
            <w:proofErr w:type="spellEnd"/>
            <w:r w:rsidRPr="001B3409">
              <w:rPr>
                <w:sz w:val="20"/>
                <w:lang w:val="en-US"/>
              </w:rPr>
              <w:t xml:space="preserve">, </w:t>
            </w:r>
            <w:proofErr w:type="spellStart"/>
            <w:r w:rsidRPr="001B3409">
              <w:rPr>
                <w:sz w:val="20"/>
                <w:lang w:val="en-US"/>
              </w:rPr>
              <w:t>gövde</w:t>
            </w:r>
            <w:proofErr w:type="spellEnd"/>
            <w:r w:rsidRPr="001B3409">
              <w:rPr>
                <w:sz w:val="20"/>
                <w:lang w:val="en-US"/>
              </w:rPr>
              <w:t xml:space="preserve">, </w:t>
            </w:r>
            <w:proofErr w:type="spellStart"/>
            <w:r w:rsidRPr="001B3409">
              <w:rPr>
                <w:sz w:val="20"/>
                <w:lang w:val="en-US"/>
              </w:rPr>
              <w:t>yaprak</w:t>
            </w:r>
            <w:proofErr w:type="spellEnd"/>
            <w:r w:rsidRPr="001B3409">
              <w:rPr>
                <w:sz w:val="20"/>
                <w:lang w:val="en-US"/>
              </w:rPr>
              <w:t xml:space="preserve"> </w:t>
            </w:r>
            <w:proofErr w:type="spellStart"/>
            <w:r w:rsidRPr="001B3409">
              <w:rPr>
                <w:sz w:val="20"/>
                <w:lang w:val="en-US"/>
              </w:rPr>
              <w:t>anatomisi</w:t>
            </w:r>
            <w:proofErr w:type="spellEnd"/>
            <w:r w:rsidRPr="001B3409">
              <w:rPr>
                <w:sz w:val="20"/>
                <w:lang w:val="en-US"/>
              </w:rPr>
              <w:t xml:space="preserve">, </w:t>
            </w:r>
            <w:proofErr w:type="spellStart"/>
            <w:r w:rsidRPr="001B3409">
              <w:rPr>
                <w:sz w:val="20"/>
                <w:lang w:val="en-US"/>
              </w:rPr>
              <w:t>çiçek</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üreme</w:t>
            </w:r>
            <w:proofErr w:type="spellEnd"/>
            <w:r w:rsidRPr="001B3409">
              <w:rPr>
                <w:sz w:val="20"/>
                <w:lang w:val="en-US"/>
              </w:rPr>
              <w:t xml:space="preserve"> </w:t>
            </w:r>
            <w:proofErr w:type="spellStart"/>
            <w:r w:rsidRPr="001B3409">
              <w:rPr>
                <w:sz w:val="20"/>
                <w:lang w:val="en-US"/>
              </w:rPr>
              <w:t>organları</w:t>
            </w:r>
            <w:proofErr w:type="spellEnd"/>
            <w:r w:rsidRPr="001B3409">
              <w:rPr>
                <w:sz w:val="20"/>
                <w:lang w:val="en-US"/>
              </w:rPr>
              <w:t xml:space="preserve">), bitki </w:t>
            </w:r>
            <w:proofErr w:type="spellStart"/>
            <w:r w:rsidRPr="001B3409">
              <w:rPr>
                <w:sz w:val="20"/>
                <w:lang w:val="en-US"/>
              </w:rPr>
              <w:t>fizyolojisi</w:t>
            </w:r>
            <w:proofErr w:type="spellEnd"/>
            <w:r w:rsidRPr="001B3409">
              <w:rPr>
                <w:sz w:val="20"/>
                <w:lang w:val="en-US"/>
              </w:rPr>
              <w:t xml:space="preserve"> (</w:t>
            </w:r>
            <w:proofErr w:type="spellStart"/>
            <w:r w:rsidRPr="001B3409">
              <w:rPr>
                <w:sz w:val="20"/>
                <w:lang w:val="en-US"/>
              </w:rPr>
              <w:t>fotosentez</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solunum</w:t>
            </w:r>
            <w:proofErr w:type="spellEnd"/>
            <w:r w:rsidRPr="001B3409">
              <w:rPr>
                <w:sz w:val="20"/>
                <w:lang w:val="en-US"/>
              </w:rPr>
              <w:t xml:space="preserve"> </w:t>
            </w:r>
            <w:proofErr w:type="spellStart"/>
            <w:r w:rsidRPr="001B3409">
              <w:rPr>
                <w:sz w:val="20"/>
                <w:lang w:val="en-US"/>
              </w:rPr>
              <w:t>süreçleri</w:t>
            </w:r>
            <w:proofErr w:type="spellEnd"/>
            <w:r w:rsidRPr="001B3409">
              <w:rPr>
                <w:sz w:val="20"/>
                <w:lang w:val="en-US"/>
              </w:rPr>
              <w:t xml:space="preserve">, </w:t>
            </w:r>
            <w:proofErr w:type="spellStart"/>
            <w:r w:rsidRPr="001B3409">
              <w:rPr>
                <w:sz w:val="20"/>
                <w:lang w:val="en-US"/>
              </w:rPr>
              <w:t>su</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mineral </w:t>
            </w:r>
            <w:proofErr w:type="spellStart"/>
            <w:r w:rsidRPr="001B3409">
              <w:rPr>
                <w:sz w:val="20"/>
                <w:lang w:val="en-US"/>
              </w:rPr>
              <w:t>emilimi</w:t>
            </w:r>
            <w:proofErr w:type="spellEnd"/>
            <w:r w:rsidRPr="001B3409">
              <w:rPr>
                <w:sz w:val="20"/>
                <w:lang w:val="en-US"/>
              </w:rPr>
              <w:t xml:space="preserve">, </w:t>
            </w:r>
            <w:proofErr w:type="spellStart"/>
            <w:r w:rsidRPr="001B3409">
              <w:rPr>
                <w:sz w:val="20"/>
                <w:lang w:val="en-US"/>
              </w:rPr>
              <w:t>hormonel</w:t>
            </w:r>
            <w:proofErr w:type="spellEnd"/>
            <w:r w:rsidRPr="001B3409">
              <w:rPr>
                <w:sz w:val="20"/>
                <w:lang w:val="en-US"/>
              </w:rPr>
              <w:t xml:space="preserve"> </w:t>
            </w:r>
            <w:proofErr w:type="spellStart"/>
            <w:r w:rsidRPr="001B3409">
              <w:rPr>
                <w:sz w:val="20"/>
                <w:lang w:val="en-US"/>
              </w:rPr>
              <w:t>düzenleme</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büyüme</w:t>
            </w:r>
            <w:proofErr w:type="spellEnd"/>
            <w:r w:rsidRPr="001B3409">
              <w:rPr>
                <w:sz w:val="20"/>
                <w:lang w:val="en-US"/>
              </w:rPr>
              <w:t xml:space="preserve">, </w:t>
            </w:r>
            <w:proofErr w:type="spellStart"/>
            <w:r w:rsidRPr="001B3409">
              <w:rPr>
                <w:sz w:val="20"/>
                <w:lang w:val="en-US"/>
              </w:rPr>
              <w:t>transpirasyon</w:t>
            </w:r>
            <w:proofErr w:type="spellEnd"/>
            <w:r w:rsidRPr="001B3409">
              <w:rPr>
                <w:sz w:val="20"/>
                <w:lang w:val="en-US"/>
              </w:rPr>
              <w:t xml:space="preserve">) </w:t>
            </w:r>
            <w:proofErr w:type="spellStart"/>
            <w:r w:rsidRPr="001B3409">
              <w:rPr>
                <w:sz w:val="20"/>
                <w:lang w:val="en-US"/>
              </w:rPr>
              <w:t>genetik</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bitki </w:t>
            </w:r>
            <w:proofErr w:type="spellStart"/>
            <w:r w:rsidRPr="001B3409">
              <w:rPr>
                <w:sz w:val="20"/>
                <w:lang w:val="en-US"/>
              </w:rPr>
              <w:t>islahı</w:t>
            </w:r>
            <w:proofErr w:type="spellEnd"/>
            <w:r w:rsidRPr="001B3409">
              <w:rPr>
                <w:sz w:val="20"/>
                <w:lang w:val="en-US"/>
              </w:rPr>
              <w:t xml:space="preserve"> (</w:t>
            </w:r>
            <w:proofErr w:type="spellStart"/>
            <w:r w:rsidRPr="001B3409">
              <w:rPr>
                <w:sz w:val="20"/>
                <w:lang w:val="en-US"/>
              </w:rPr>
              <w:t>genetik</w:t>
            </w:r>
            <w:proofErr w:type="spellEnd"/>
            <w:r w:rsidRPr="001B3409">
              <w:rPr>
                <w:sz w:val="20"/>
                <w:lang w:val="en-US"/>
              </w:rPr>
              <w:t xml:space="preserve"> </w:t>
            </w:r>
            <w:proofErr w:type="spellStart"/>
            <w:r w:rsidRPr="001B3409">
              <w:rPr>
                <w:sz w:val="20"/>
                <w:lang w:val="en-US"/>
              </w:rPr>
              <w:t>temelleri</w:t>
            </w:r>
            <w:proofErr w:type="spellEnd"/>
            <w:r w:rsidRPr="001B3409">
              <w:rPr>
                <w:sz w:val="20"/>
                <w:lang w:val="en-US"/>
              </w:rPr>
              <w:t xml:space="preserve">, bitki </w:t>
            </w:r>
            <w:proofErr w:type="spellStart"/>
            <w:r w:rsidRPr="001B3409">
              <w:rPr>
                <w:sz w:val="20"/>
                <w:lang w:val="en-US"/>
              </w:rPr>
              <w:t>çeşitliliği</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genetik</w:t>
            </w:r>
            <w:proofErr w:type="spellEnd"/>
            <w:r w:rsidRPr="001B3409">
              <w:rPr>
                <w:sz w:val="20"/>
                <w:lang w:val="en-US"/>
              </w:rPr>
              <w:t xml:space="preserve"> </w:t>
            </w:r>
            <w:proofErr w:type="spellStart"/>
            <w:r w:rsidRPr="001B3409">
              <w:rPr>
                <w:sz w:val="20"/>
                <w:lang w:val="en-US"/>
              </w:rPr>
              <w:t>varyasyon</w:t>
            </w:r>
            <w:proofErr w:type="spellEnd"/>
            <w:r w:rsidRPr="001B3409">
              <w:rPr>
                <w:sz w:val="20"/>
                <w:lang w:val="en-US"/>
              </w:rPr>
              <w:t xml:space="preserve">, </w:t>
            </w:r>
            <w:proofErr w:type="spellStart"/>
            <w:r w:rsidRPr="001B3409">
              <w:rPr>
                <w:sz w:val="20"/>
                <w:lang w:val="en-US"/>
              </w:rPr>
              <w:t>islah</w:t>
            </w:r>
            <w:proofErr w:type="spellEnd"/>
            <w:r w:rsidRPr="001B3409">
              <w:rPr>
                <w:sz w:val="20"/>
                <w:lang w:val="en-US"/>
              </w:rPr>
              <w:t xml:space="preserve"> </w:t>
            </w:r>
            <w:proofErr w:type="spellStart"/>
            <w:r w:rsidRPr="001B3409">
              <w:rPr>
                <w:sz w:val="20"/>
                <w:lang w:val="en-US"/>
              </w:rPr>
              <w:t>metodolojisi</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modern </w:t>
            </w:r>
            <w:proofErr w:type="spellStart"/>
            <w:r w:rsidRPr="001B3409">
              <w:rPr>
                <w:sz w:val="20"/>
                <w:lang w:val="en-US"/>
              </w:rPr>
              <w:t>teknikler</w:t>
            </w:r>
            <w:proofErr w:type="spellEnd"/>
            <w:r w:rsidRPr="001B3409">
              <w:rPr>
                <w:sz w:val="20"/>
                <w:lang w:val="en-US"/>
              </w:rPr>
              <w:t>), bitki-</w:t>
            </w:r>
            <w:proofErr w:type="spellStart"/>
            <w:r w:rsidRPr="001B3409">
              <w:rPr>
                <w:sz w:val="20"/>
                <w:lang w:val="en-US"/>
              </w:rPr>
              <w:t>çevre</w:t>
            </w:r>
            <w:proofErr w:type="spellEnd"/>
            <w:r w:rsidRPr="001B3409">
              <w:rPr>
                <w:sz w:val="20"/>
                <w:lang w:val="en-US"/>
              </w:rPr>
              <w:t xml:space="preserve"> </w:t>
            </w:r>
            <w:proofErr w:type="spellStart"/>
            <w:r w:rsidRPr="001B3409">
              <w:rPr>
                <w:sz w:val="20"/>
                <w:lang w:val="en-US"/>
              </w:rPr>
              <w:t>etkileşimleri</w:t>
            </w:r>
            <w:proofErr w:type="spellEnd"/>
            <w:r w:rsidRPr="001B3409">
              <w:rPr>
                <w:sz w:val="20"/>
                <w:lang w:val="en-US"/>
              </w:rPr>
              <w:t xml:space="preserve"> (</w:t>
            </w:r>
            <w:proofErr w:type="spellStart"/>
            <w:r w:rsidRPr="001B3409">
              <w:rPr>
                <w:sz w:val="20"/>
                <w:lang w:val="en-US"/>
              </w:rPr>
              <w:t>biyotik</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abiyotik</w:t>
            </w:r>
            <w:proofErr w:type="spellEnd"/>
            <w:r w:rsidRPr="001B3409">
              <w:rPr>
                <w:sz w:val="20"/>
                <w:lang w:val="en-US"/>
              </w:rPr>
              <w:t xml:space="preserve"> </w:t>
            </w:r>
            <w:proofErr w:type="spellStart"/>
            <w:r w:rsidRPr="001B3409">
              <w:rPr>
                <w:sz w:val="20"/>
                <w:lang w:val="en-US"/>
              </w:rPr>
              <w:t>stres</w:t>
            </w:r>
            <w:proofErr w:type="spellEnd"/>
            <w:r w:rsidRPr="001B3409">
              <w:rPr>
                <w:sz w:val="20"/>
                <w:lang w:val="en-US"/>
              </w:rPr>
              <w:t xml:space="preserve"> </w:t>
            </w:r>
            <w:proofErr w:type="spellStart"/>
            <w:r w:rsidRPr="001B3409">
              <w:rPr>
                <w:sz w:val="20"/>
                <w:lang w:val="en-US"/>
              </w:rPr>
              <w:t>faktörleri</w:t>
            </w:r>
            <w:proofErr w:type="spellEnd"/>
            <w:r w:rsidRPr="001B3409">
              <w:rPr>
                <w:sz w:val="20"/>
                <w:lang w:val="en-US"/>
              </w:rPr>
              <w:t xml:space="preserve">, </w:t>
            </w:r>
            <w:proofErr w:type="spellStart"/>
            <w:r w:rsidRPr="001B3409">
              <w:rPr>
                <w:sz w:val="20"/>
                <w:lang w:val="en-US"/>
              </w:rPr>
              <w:t>toprak</w:t>
            </w:r>
            <w:proofErr w:type="spellEnd"/>
            <w:r w:rsidRPr="001B3409">
              <w:rPr>
                <w:sz w:val="20"/>
                <w:lang w:val="en-US"/>
              </w:rPr>
              <w:t xml:space="preserve"> </w:t>
            </w:r>
            <w:proofErr w:type="spellStart"/>
            <w:r w:rsidRPr="001B3409">
              <w:rPr>
                <w:sz w:val="20"/>
                <w:lang w:val="en-US"/>
              </w:rPr>
              <w:t>kalitesi</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besin</w:t>
            </w:r>
            <w:proofErr w:type="spellEnd"/>
            <w:r w:rsidRPr="001B3409">
              <w:rPr>
                <w:sz w:val="20"/>
                <w:lang w:val="en-US"/>
              </w:rPr>
              <w:t xml:space="preserve"> </w:t>
            </w:r>
            <w:proofErr w:type="spellStart"/>
            <w:r w:rsidRPr="001B3409">
              <w:rPr>
                <w:sz w:val="20"/>
                <w:lang w:val="en-US"/>
              </w:rPr>
              <w:t>elementleri</w:t>
            </w:r>
            <w:proofErr w:type="spellEnd"/>
            <w:r w:rsidRPr="001B3409">
              <w:rPr>
                <w:sz w:val="20"/>
                <w:lang w:val="en-US"/>
              </w:rPr>
              <w:t xml:space="preserve">, </w:t>
            </w:r>
            <w:proofErr w:type="spellStart"/>
            <w:r w:rsidRPr="001B3409">
              <w:rPr>
                <w:sz w:val="20"/>
                <w:lang w:val="en-US"/>
              </w:rPr>
              <w:t>iklim</w:t>
            </w:r>
            <w:proofErr w:type="spellEnd"/>
            <w:r w:rsidRPr="001B3409">
              <w:rPr>
                <w:sz w:val="20"/>
                <w:lang w:val="en-US"/>
              </w:rPr>
              <w:t xml:space="preserve"> </w:t>
            </w:r>
            <w:proofErr w:type="spellStart"/>
            <w:r w:rsidRPr="001B3409">
              <w:rPr>
                <w:sz w:val="20"/>
                <w:lang w:val="en-US"/>
              </w:rPr>
              <w:t>değişiklikleri</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bitki </w:t>
            </w:r>
            <w:proofErr w:type="spellStart"/>
            <w:r w:rsidRPr="001B3409">
              <w:rPr>
                <w:sz w:val="20"/>
                <w:lang w:val="en-US"/>
              </w:rPr>
              <w:t>tepkileri</w:t>
            </w:r>
            <w:proofErr w:type="spellEnd"/>
            <w:r w:rsidRPr="001B3409">
              <w:rPr>
                <w:sz w:val="20"/>
                <w:lang w:val="en-US"/>
              </w:rPr>
              <w:t xml:space="preserve">), </w:t>
            </w:r>
            <w:proofErr w:type="spellStart"/>
            <w:r w:rsidRPr="001B3409">
              <w:rPr>
                <w:sz w:val="20"/>
                <w:lang w:val="en-US"/>
              </w:rPr>
              <w:t>hastalıklar</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zararlılar</w:t>
            </w:r>
            <w:proofErr w:type="spellEnd"/>
            <w:r w:rsidRPr="001B3409">
              <w:rPr>
                <w:sz w:val="20"/>
                <w:lang w:val="en-US"/>
              </w:rPr>
              <w:t xml:space="preserve"> (bitki </w:t>
            </w:r>
            <w:proofErr w:type="spellStart"/>
            <w:r w:rsidRPr="001B3409">
              <w:rPr>
                <w:sz w:val="20"/>
                <w:lang w:val="en-US"/>
              </w:rPr>
              <w:t>hastalıkları</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patojenleri</w:t>
            </w:r>
            <w:proofErr w:type="spellEnd"/>
            <w:r w:rsidRPr="001B3409">
              <w:rPr>
                <w:sz w:val="20"/>
                <w:lang w:val="en-US"/>
              </w:rPr>
              <w:t xml:space="preserve">, </w:t>
            </w:r>
            <w:proofErr w:type="spellStart"/>
            <w:r w:rsidRPr="001B3409">
              <w:rPr>
                <w:sz w:val="20"/>
                <w:lang w:val="en-US"/>
              </w:rPr>
              <w:t>zararlı</w:t>
            </w:r>
            <w:proofErr w:type="spellEnd"/>
            <w:r w:rsidRPr="001B3409">
              <w:rPr>
                <w:sz w:val="20"/>
                <w:lang w:val="en-US"/>
              </w:rPr>
              <w:t xml:space="preserve"> </w:t>
            </w:r>
            <w:proofErr w:type="spellStart"/>
            <w:r w:rsidRPr="001B3409">
              <w:rPr>
                <w:sz w:val="20"/>
                <w:lang w:val="en-US"/>
              </w:rPr>
              <w:t>böcekler</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kontrol</w:t>
            </w:r>
            <w:proofErr w:type="spellEnd"/>
            <w:r w:rsidRPr="001B3409">
              <w:rPr>
                <w:sz w:val="20"/>
                <w:lang w:val="en-US"/>
              </w:rPr>
              <w:t xml:space="preserve"> </w:t>
            </w:r>
            <w:proofErr w:type="spellStart"/>
            <w:r w:rsidRPr="001B3409">
              <w:rPr>
                <w:sz w:val="20"/>
                <w:lang w:val="en-US"/>
              </w:rPr>
              <w:t>yöntemleri</w:t>
            </w:r>
            <w:proofErr w:type="spellEnd"/>
            <w:r w:rsidRPr="001B3409">
              <w:rPr>
                <w:sz w:val="20"/>
                <w:lang w:val="en-US"/>
              </w:rPr>
              <w:t xml:space="preserve">, </w:t>
            </w:r>
            <w:proofErr w:type="spellStart"/>
            <w:r w:rsidRPr="001B3409">
              <w:rPr>
                <w:sz w:val="20"/>
                <w:lang w:val="en-US"/>
              </w:rPr>
              <w:t>entegre</w:t>
            </w:r>
            <w:proofErr w:type="spellEnd"/>
            <w:r w:rsidRPr="001B3409">
              <w:rPr>
                <w:sz w:val="20"/>
                <w:lang w:val="en-US"/>
              </w:rPr>
              <w:t xml:space="preserve"> </w:t>
            </w:r>
            <w:proofErr w:type="spellStart"/>
            <w:r w:rsidRPr="001B3409">
              <w:rPr>
                <w:sz w:val="20"/>
                <w:lang w:val="en-US"/>
              </w:rPr>
              <w:t>zararlı</w:t>
            </w:r>
            <w:proofErr w:type="spellEnd"/>
            <w:r w:rsidRPr="001B3409">
              <w:rPr>
                <w:sz w:val="20"/>
                <w:lang w:val="en-US"/>
              </w:rPr>
              <w:t xml:space="preserve"> </w:t>
            </w:r>
            <w:proofErr w:type="spellStart"/>
            <w:r w:rsidRPr="001B3409">
              <w:rPr>
                <w:sz w:val="20"/>
                <w:lang w:val="en-US"/>
              </w:rPr>
              <w:t>yönetimi</w:t>
            </w:r>
            <w:proofErr w:type="spellEnd"/>
            <w:r w:rsidRPr="001B3409">
              <w:rPr>
                <w:sz w:val="20"/>
                <w:lang w:val="en-US"/>
              </w:rPr>
              <w:t xml:space="preserve">), </w:t>
            </w:r>
            <w:proofErr w:type="spellStart"/>
            <w:r w:rsidRPr="001B3409">
              <w:rPr>
                <w:sz w:val="20"/>
                <w:lang w:val="en-US"/>
              </w:rPr>
              <w:t>tarımsal</w:t>
            </w:r>
            <w:proofErr w:type="spellEnd"/>
            <w:r w:rsidRPr="001B3409">
              <w:rPr>
                <w:sz w:val="20"/>
                <w:lang w:val="en-US"/>
              </w:rPr>
              <w:t xml:space="preserve"> </w:t>
            </w:r>
            <w:proofErr w:type="spellStart"/>
            <w:r w:rsidRPr="001B3409">
              <w:rPr>
                <w:sz w:val="20"/>
                <w:lang w:val="en-US"/>
              </w:rPr>
              <w:t>biyoteknoloji</w:t>
            </w:r>
            <w:proofErr w:type="spellEnd"/>
            <w:r w:rsidRPr="001B3409">
              <w:rPr>
                <w:sz w:val="20"/>
                <w:lang w:val="en-US"/>
              </w:rPr>
              <w:t xml:space="preserve"> </w:t>
            </w:r>
            <w:proofErr w:type="spellStart"/>
            <w:r w:rsidRPr="001B3409">
              <w:rPr>
                <w:sz w:val="20"/>
                <w:lang w:val="en-US"/>
              </w:rPr>
              <w:t>uygulamaları</w:t>
            </w:r>
            <w:proofErr w:type="spellEnd"/>
            <w:r w:rsidRPr="001B3409">
              <w:rPr>
                <w:sz w:val="20"/>
                <w:lang w:val="en-US"/>
              </w:rPr>
              <w:t xml:space="preserve"> (</w:t>
            </w:r>
            <w:proofErr w:type="spellStart"/>
            <w:r w:rsidRPr="001B3409">
              <w:rPr>
                <w:sz w:val="20"/>
                <w:lang w:val="en-US"/>
              </w:rPr>
              <w:t>genetik</w:t>
            </w:r>
            <w:proofErr w:type="spellEnd"/>
            <w:r w:rsidRPr="001B3409">
              <w:rPr>
                <w:sz w:val="20"/>
                <w:lang w:val="en-US"/>
              </w:rPr>
              <w:t xml:space="preserve"> </w:t>
            </w:r>
            <w:proofErr w:type="spellStart"/>
            <w:r w:rsidRPr="001B3409">
              <w:rPr>
                <w:sz w:val="20"/>
                <w:lang w:val="en-US"/>
              </w:rPr>
              <w:t>mühendislik</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transgenik</w:t>
            </w:r>
            <w:proofErr w:type="spellEnd"/>
            <w:r w:rsidRPr="001B3409">
              <w:rPr>
                <w:sz w:val="20"/>
                <w:lang w:val="en-US"/>
              </w:rPr>
              <w:t xml:space="preserve"> </w:t>
            </w:r>
            <w:proofErr w:type="spellStart"/>
            <w:r w:rsidRPr="001B3409">
              <w:rPr>
                <w:sz w:val="20"/>
                <w:lang w:val="en-US"/>
              </w:rPr>
              <w:t>bitkiler</w:t>
            </w:r>
            <w:proofErr w:type="spellEnd"/>
            <w:r w:rsidRPr="001B3409">
              <w:rPr>
                <w:sz w:val="20"/>
                <w:lang w:val="en-US"/>
              </w:rPr>
              <w:t xml:space="preserve">, </w:t>
            </w:r>
            <w:proofErr w:type="spellStart"/>
            <w:r w:rsidRPr="001B3409">
              <w:rPr>
                <w:sz w:val="20"/>
                <w:lang w:val="en-US"/>
              </w:rPr>
              <w:t>biyoteknoloji</w:t>
            </w:r>
            <w:proofErr w:type="spellEnd"/>
            <w:r w:rsidRPr="001B3409">
              <w:rPr>
                <w:sz w:val="20"/>
                <w:lang w:val="en-US"/>
              </w:rPr>
              <w:t xml:space="preserve"> </w:t>
            </w:r>
            <w:proofErr w:type="spellStart"/>
            <w:r w:rsidRPr="001B3409">
              <w:rPr>
                <w:sz w:val="20"/>
                <w:lang w:val="en-US"/>
              </w:rPr>
              <w:t>ile</w:t>
            </w:r>
            <w:proofErr w:type="spellEnd"/>
            <w:r w:rsidRPr="001B3409">
              <w:rPr>
                <w:sz w:val="20"/>
                <w:lang w:val="en-US"/>
              </w:rPr>
              <w:t xml:space="preserve"> </w:t>
            </w:r>
            <w:proofErr w:type="spellStart"/>
            <w:r w:rsidRPr="001B3409">
              <w:rPr>
                <w:sz w:val="20"/>
                <w:lang w:val="en-US"/>
              </w:rPr>
              <w:t>hastalık</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zararlı</w:t>
            </w:r>
            <w:proofErr w:type="spellEnd"/>
            <w:r w:rsidRPr="001B3409">
              <w:rPr>
                <w:sz w:val="20"/>
                <w:lang w:val="en-US"/>
              </w:rPr>
              <w:t xml:space="preserve"> </w:t>
            </w:r>
            <w:proofErr w:type="spellStart"/>
            <w:r w:rsidRPr="001B3409">
              <w:rPr>
                <w:sz w:val="20"/>
                <w:lang w:val="en-US"/>
              </w:rPr>
              <w:t>direnci</w:t>
            </w:r>
            <w:proofErr w:type="spellEnd"/>
            <w:r w:rsidRPr="001B3409">
              <w:rPr>
                <w:sz w:val="20"/>
                <w:lang w:val="en-US"/>
              </w:rPr>
              <w:t xml:space="preserve">, </w:t>
            </w:r>
            <w:proofErr w:type="spellStart"/>
            <w:r w:rsidRPr="001B3409">
              <w:rPr>
                <w:sz w:val="20"/>
                <w:lang w:val="en-US"/>
              </w:rPr>
              <w:t>daha</w:t>
            </w:r>
            <w:proofErr w:type="spellEnd"/>
            <w:r w:rsidRPr="001B3409">
              <w:rPr>
                <w:sz w:val="20"/>
                <w:lang w:val="en-US"/>
              </w:rPr>
              <w:t xml:space="preserve"> </w:t>
            </w:r>
            <w:proofErr w:type="spellStart"/>
            <w:r w:rsidRPr="001B3409">
              <w:rPr>
                <w:sz w:val="20"/>
                <w:lang w:val="en-US"/>
              </w:rPr>
              <w:t>yüksek</w:t>
            </w:r>
            <w:proofErr w:type="spellEnd"/>
            <w:r w:rsidRPr="001B3409">
              <w:rPr>
                <w:sz w:val="20"/>
                <w:lang w:val="en-US"/>
              </w:rPr>
              <w:t xml:space="preserve"> </w:t>
            </w:r>
            <w:proofErr w:type="spellStart"/>
            <w:r w:rsidRPr="001B3409">
              <w:rPr>
                <w:sz w:val="20"/>
                <w:lang w:val="en-US"/>
              </w:rPr>
              <w:t>verim</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kalite</w:t>
            </w:r>
            <w:proofErr w:type="spellEnd"/>
            <w:r w:rsidRPr="001B3409">
              <w:rPr>
                <w:sz w:val="20"/>
                <w:lang w:val="en-US"/>
              </w:rPr>
              <w:t xml:space="preserve"> </w:t>
            </w:r>
            <w:proofErr w:type="spellStart"/>
            <w:r w:rsidRPr="001B3409">
              <w:rPr>
                <w:sz w:val="20"/>
                <w:lang w:val="en-US"/>
              </w:rPr>
              <w:t>için</w:t>
            </w:r>
            <w:proofErr w:type="spellEnd"/>
            <w:r w:rsidRPr="001B3409">
              <w:rPr>
                <w:sz w:val="20"/>
                <w:lang w:val="en-US"/>
              </w:rPr>
              <w:t xml:space="preserve"> </w:t>
            </w:r>
            <w:proofErr w:type="spellStart"/>
            <w:r w:rsidRPr="001B3409">
              <w:rPr>
                <w:sz w:val="20"/>
                <w:lang w:val="en-US"/>
              </w:rPr>
              <w:t>biyoteknolojik</w:t>
            </w:r>
            <w:proofErr w:type="spellEnd"/>
            <w:r w:rsidRPr="001B3409">
              <w:rPr>
                <w:sz w:val="20"/>
                <w:lang w:val="en-US"/>
              </w:rPr>
              <w:t xml:space="preserve"> </w:t>
            </w:r>
            <w:proofErr w:type="spellStart"/>
            <w:r w:rsidRPr="001B3409">
              <w:rPr>
                <w:sz w:val="20"/>
                <w:lang w:val="en-US"/>
              </w:rPr>
              <w:t>yöntemler</w:t>
            </w:r>
            <w:proofErr w:type="spellEnd"/>
            <w:r w:rsidRPr="001B3409">
              <w:rPr>
                <w:sz w:val="20"/>
                <w:lang w:val="en-US"/>
              </w:rPr>
              <w:t xml:space="preserve">), </w:t>
            </w:r>
            <w:proofErr w:type="spellStart"/>
            <w:r w:rsidRPr="001B3409">
              <w:rPr>
                <w:sz w:val="20"/>
                <w:lang w:val="en-US"/>
              </w:rPr>
              <w:t>sürdürülebilir</w:t>
            </w:r>
            <w:proofErr w:type="spellEnd"/>
            <w:r w:rsidRPr="001B3409">
              <w:rPr>
                <w:sz w:val="20"/>
                <w:lang w:val="en-US"/>
              </w:rPr>
              <w:t xml:space="preserve"> </w:t>
            </w:r>
            <w:proofErr w:type="spellStart"/>
            <w:r w:rsidRPr="001B3409">
              <w:rPr>
                <w:sz w:val="20"/>
                <w:lang w:val="en-US"/>
              </w:rPr>
              <w:t>tarım</w:t>
            </w:r>
            <w:proofErr w:type="spellEnd"/>
            <w:r w:rsidRPr="001B3409">
              <w:rPr>
                <w:sz w:val="20"/>
                <w:lang w:val="en-US"/>
              </w:rPr>
              <w:t xml:space="preserve"> (</w:t>
            </w:r>
            <w:proofErr w:type="spellStart"/>
            <w:r w:rsidRPr="001B3409">
              <w:rPr>
                <w:sz w:val="20"/>
                <w:lang w:val="en-US"/>
              </w:rPr>
              <w:t>organik</w:t>
            </w:r>
            <w:proofErr w:type="spellEnd"/>
            <w:r w:rsidRPr="001B3409">
              <w:rPr>
                <w:sz w:val="20"/>
                <w:lang w:val="en-US"/>
              </w:rPr>
              <w:t xml:space="preserve"> </w:t>
            </w:r>
            <w:proofErr w:type="spellStart"/>
            <w:r w:rsidRPr="001B3409">
              <w:rPr>
                <w:sz w:val="20"/>
                <w:lang w:val="en-US"/>
              </w:rPr>
              <w:t>tarım</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agroekoloji</w:t>
            </w:r>
            <w:proofErr w:type="spellEnd"/>
            <w:r w:rsidRPr="001B3409">
              <w:rPr>
                <w:sz w:val="20"/>
                <w:lang w:val="en-US"/>
              </w:rPr>
              <w:t xml:space="preserve">, </w:t>
            </w:r>
            <w:proofErr w:type="spellStart"/>
            <w:r w:rsidRPr="001B3409">
              <w:rPr>
                <w:sz w:val="20"/>
                <w:lang w:val="en-US"/>
              </w:rPr>
              <w:t>su</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enerji</w:t>
            </w:r>
            <w:proofErr w:type="spellEnd"/>
            <w:r w:rsidRPr="001B3409">
              <w:rPr>
                <w:sz w:val="20"/>
                <w:lang w:val="en-US"/>
              </w:rPr>
              <w:t xml:space="preserve"> </w:t>
            </w:r>
            <w:proofErr w:type="spellStart"/>
            <w:r w:rsidRPr="001B3409">
              <w:rPr>
                <w:sz w:val="20"/>
                <w:lang w:val="en-US"/>
              </w:rPr>
              <w:t>verimli</w:t>
            </w:r>
            <w:proofErr w:type="spellEnd"/>
            <w:r w:rsidRPr="001B3409">
              <w:rPr>
                <w:sz w:val="20"/>
                <w:lang w:val="en-US"/>
              </w:rPr>
              <w:t xml:space="preserve"> </w:t>
            </w:r>
            <w:proofErr w:type="spellStart"/>
            <w:r w:rsidRPr="001B3409">
              <w:rPr>
                <w:sz w:val="20"/>
                <w:lang w:val="en-US"/>
              </w:rPr>
              <w:t>tarım</w:t>
            </w:r>
            <w:proofErr w:type="spellEnd"/>
            <w:r w:rsidRPr="001B3409">
              <w:rPr>
                <w:sz w:val="20"/>
                <w:lang w:val="en-US"/>
              </w:rPr>
              <w:t xml:space="preserve"> </w:t>
            </w:r>
            <w:proofErr w:type="spellStart"/>
            <w:r w:rsidRPr="001B3409">
              <w:rPr>
                <w:sz w:val="20"/>
                <w:lang w:val="en-US"/>
              </w:rPr>
              <w:t>uygulamaları</w:t>
            </w:r>
            <w:proofErr w:type="spellEnd"/>
            <w:r w:rsidRPr="001B3409">
              <w:rPr>
                <w:sz w:val="20"/>
                <w:lang w:val="en-US"/>
              </w:rPr>
              <w:t xml:space="preserve">, bitki </w:t>
            </w:r>
            <w:proofErr w:type="spellStart"/>
            <w:r w:rsidRPr="001B3409">
              <w:rPr>
                <w:sz w:val="20"/>
                <w:lang w:val="en-US"/>
              </w:rPr>
              <w:t>kaynaklarından</w:t>
            </w:r>
            <w:proofErr w:type="spellEnd"/>
            <w:r w:rsidRPr="001B3409">
              <w:rPr>
                <w:sz w:val="20"/>
                <w:lang w:val="en-US"/>
              </w:rPr>
              <w:t xml:space="preserve"> optimum </w:t>
            </w:r>
            <w:proofErr w:type="spellStart"/>
            <w:r w:rsidRPr="001B3409">
              <w:rPr>
                <w:sz w:val="20"/>
                <w:lang w:val="en-US"/>
              </w:rPr>
              <w:t>fayda</w:t>
            </w:r>
            <w:proofErr w:type="spellEnd"/>
            <w:r w:rsidRPr="001B3409">
              <w:rPr>
                <w:sz w:val="20"/>
                <w:lang w:val="en-US"/>
              </w:rPr>
              <w:t xml:space="preserve"> </w:t>
            </w:r>
            <w:proofErr w:type="spellStart"/>
            <w:r w:rsidRPr="001B3409">
              <w:rPr>
                <w:sz w:val="20"/>
                <w:lang w:val="en-US"/>
              </w:rPr>
              <w:t>sağlama</w:t>
            </w:r>
            <w:proofErr w:type="spellEnd"/>
            <w:r w:rsidRPr="001B3409">
              <w:rPr>
                <w:sz w:val="20"/>
                <w:lang w:val="en-US"/>
              </w:rPr>
              <w:t xml:space="preserve"> </w:t>
            </w:r>
            <w:proofErr w:type="spellStart"/>
            <w:r w:rsidRPr="001B3409">
              <w:rPr>
                <w:sz w:val="20"/>
                <w:lang w:val="en-US"/>
              </w:rPr>
              <w:t>stratejileri</w:t>
            </w:r>
            <w:proofErr w:type="spellEnd"/>
            <w:r w:rsidRPr="001B3409">
              <w:rPr>
                <w:sz w:val="20"/>
                <w:lang w:val="en-US"/>
              </w:rPr>
              <w:t>)</w:t>
            </w:r>
          </w:p>
        </w:tc>
      </w:tr>
      <w:tr w:rsidR="00A408DF" w:rsidRPr="00030623" w14:paraId="7525E4FE" w14:textId="77777777" w:rsidTr="00F0319D">
        <w:trPr>
          <w:trHeight w:val="365"/>
        </w:trPr>
        <w:tc>
          <w:tcPr>
            <w:tcW w:w="1559" w:type="dxa"/>
            <w:shd w:val="clear" w:color="auto" w:fill="auto"/>
          </w:tcPr>
          <w:p w14:paraId="78C47111" w14:textId="77777777" w:rsidR="00A408DF" w:rsidRPr="00030623" w:rsidRDefault="00A408DF" w:rsidP="00A408DF">
            <w:pPr>
              <w:spacing w:line="276" w:lineRule="auto"/>
              <w:rPr>
                <w:rFonts w:eastAsia="Calibri"/>
                <w:b/>
                <w:sz w:val="20"/>
                <w:szCs w:val="20"/>
                <w:lang w:eastAsia="en-US"/>
              </w:rPr>
            </w:pPr>
          </w:p>
        </w:tc>
        <w:tc>
          <w:tcPr>
            <w:tcW w:w="5529" w:type="dxa"/>
            <w:shd w:val="clear" w:color="auto" w:fill="auto"/>
            <w:vAlign w:val="center"/>
          </w:tcPr>
          <w:p w14:paraId="233284B3" w14:textId="4F44AA88" w:rsidR="00A408DF" w:rsidRPr="00030623" w:rsidRDefault="00A408DF" w:rsidP="00A408DF">
            <w:pPr>
              <w:autoSpaceDE w:val="0"/>
              <w:autoSpaceDN w:val="0"/>
              <w:adjustRightInd w:val="0"/>
              <w:spacing w:line="276" w:lineRule="auto"/>
              <w:jc w:val="both"/>
              <w:rPr>
                <w:rFonts w:eastAsia="Calibri"/>
                <w:b/>
                <w:sz w:val="20"/>
                <w:szCs w:val="20"/>
                <w:lang w:val="en-GB" w:eastAsia="en-US"/>
              </w:rPr>
            </w:pPr>
            <w:proofErr w:type="spellStart"/>
            <w:r w:rsidRPr="00501CE6">
              <w:rPr>
                <w:b/>
                <w:sz w:val="20"/>
                <w:lang w:val="en-US"/>
              </w:rPr>
              <w:t>Agrobotany</w:t>
            </w:r>
            <w:proofErr w:type="spellEnd"/>
          </w:p>
        </w:tc>
        <w:tc>
          <w:tcPr>
            <w:tcW w:w="454" w:type="dxa"/>
            <w:shd w:val="clear" w:color="auto" w:fill="auto"/>
            <w:vAlign w:val="center"/>
          </w:tcPr>
          <w:p w14:paraId="641993AD" w14:textId="184F0078"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44434D15" w14:textId="29D1C600"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64F0F46B" w14:textId="6FA5AFA2"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0ADDAC41" w14:textId="424FDE8D" w:rsidR="00A408DF" w:rsidRPr="00030623" w:rsidRDefault="00A408DF" w:rsidP="00A408DF">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A408DF" w:rsidRPr="00030623" w14:paraId="5AEDBEE4" w14:textId="77777777" w:rsidTr="00F0319D">
        <w:trPr>
          <w:trHeight w:val="365"/>
        </w:trPr>
        <w:tc>
          <w:tcPr>
            <w:tcW w:w="1559" w:type="dxa"/>
            <w:shd w:val="clear" w:color="auto" w:fill="auto"/>
          </w:tcPr>
          <w:p w14:paraId="49CEEAFF" w14:textId="44557B77" w:rsidR="00A408DF" w:rsidRPr="00030623" w:rsidRDefault="00A408DF" w:rsidP="00A408DF">
            <w:pPr>
              <w:spacing w:line="276" w:lineRule="auto"/>
              <w:rPr>
                <w:sz w:val="20"/>
                <w:szCs w:val="20"/>
                <w:lang w:eastAsia="en-US"/>
              </w:rPr>
            </w:pPr>
          </w:p>
        </w:tc>
        <w:tc>
          <w:tcPr>
            <w:tcW w:w="8033" w:type="dxa"/>
            <w:gridSpan w:val="6"/>
            <w:shd w:val="clear" w:color="auto" w:fill="auto"/>
            <w:vAlign w:val="center"/>
          </w:tcPr>
          <w:p w14:paraId="221A02E5" w14:textId="4688AA18" w:rsidR="00A408DF" w:rsidRPr="00030623" w:rsidRDefault="00A408DF" w:rsidP="00A408DF">
            <w:pPr>
              <w:autoSpaceDE w:val="0"/>
              <w:autoSpaceDN w:val="0"/>
              <w:adjustRightInd w:val="0"/>
              <w:spacing w:line="276" w:lineRule="auto"/>
              <w:jc w:val="both"/>
              <w:rPr>
                <w:rFonts w:eastAsia="Calibri"/>
                <w:sz w:val="20"/>
                <w:szCs w:val="20"/>
                <w:lang w:val="en-GB" w:eastAsia="en-US"/>
              </w:rPr>
            </w:pPr>
            <w:proofErr w:type="spellStart"/>
            <w:r w:rsidRPr="007C540D">
              <w:rPr>
                <w:rStyle w:val="Stil2"/>
                <w:szCs w:val="20"/>
              </w:rPr>
              <w:t>Plant</w:t>
            </w:r>
            <w:proofErr w:type="spellEnd"/>
            <w:r w:rsidRPr="007C540D">
              <w:rPr>
                <w:rStyle w:val="Stil2"/>
                <w:szCs w:val="20"/>
              </w:rPr>
              <w:t xml:space="preserve"> </w:t>
            </w:r>
            <w:proofErr w:type="spellStart"/>
            <w:r w:rsidRPr="007C540D">
              <w:rPr>
                <w:rStyle w:val="Stil2"/>
                <w:szCs w:val="20"/>
              </w:rPr>
              <w:t>morphology</w:t>
            </w:r>
            <w:proofErr w:type="spellEnd"/>
            <w:r w:rsidRPr="007C540D">
              <w:rPr>
                <w:rStyle w:val="Stil2"/>
                <w:szCs w:val="20"/>
              </w:rPr>
              <w:t xml:space="preserve"> </w:t>
            </w:r>
            <w:proofErr w:type="spellStart"/>
            <w:r w:rsidRPr="007C540D">
              <w:rPr>
                <w:rStyle w:val="Stil2"/>
                <w:szCs w:val="20"/>
              </w:rPr>
              <w:t>and</w:t>
            </w:r>
            <w:proofErr w:type="spellEnd"/>
            <w:r w:rsidRPr="007C540D">
              <w:rPr>
                <w:rStyle w:val="Stil2"/>
                <w:szCs w:val="20"/>
              </w:rPr>
              <w:t xml:space="preserve"> </w:t>
            </w:r>
            <w:proofErr w:type="spellStart"/>
            <w:r w:rsidRPr="007C540D">
              <w:rPr>
                <w:rStyle w:val="Stil2"/>
                <w:szCs w:val="20"/>
              </w:rPr>
              <w:t>anatomy</w:t>
            </w:r>
            <w:proofErr w:type="spellEnd"/>
            <w:r w:rsidRPr="007C540D">
              <w:rPr>
                <w:rStyle w:val="Stil2"/>
                <w:szCs w:val="20"/>
              </w:rPr>
              <w:t xml:space="preserve"> (</w:t>
            </w:r>
            <w:proofErr w:type="spellStart"/>
            <w:r w:rsidRPr="007C540D">
              <w:rPr>
                <w:rStyle w:val="Stil2"/>
                <w:szCs w:val="20"/>
              </w:rPr>
              <w:t>plant</w:t>
            </w:r>
            <w:proofErr w:type="spellEnd"/>
            <w:r w:rsidRPr="007C540D">
              <w:rPr>
                <w:rStyle w:val="Stil2"/>
                <w:szCs w:val="20"/>
              </w:rPr>
              <w:t xml:space="preserve"> </w:t>
            </w:r>
            <w:proofErr w:type="spellStart"/>
            <w:r w:rsidRPr="007C540D">
              <w:rPr>
                <w:rStyle w:val="Stil2"/>
                <w:szCs w:val="20"/>
              </w:rPr>
              <w:t>cell</w:t>
            </w:r>
            <w:proofErr w:type="spellEnd"/>
            <w:r w:rsidRPr="007C540D">
              <w:rPr>
                <w:rStyle w:val="Stil2"/>
                <w:szCs w:val="20"/>
              </w:rPr>
              <w:t xml:space="preserve"> </w:t>
            </w:r>
            <w:proofErr w:type="spellStart"/>
            <w:r w:rsidRPr="007C540D">
              <w:rPr>
                <w:rStyle w:val="Stil2"/>
                <w:szCs w:val="20"/>
              </w:rPr>
              <w:t>structure</w:t>
            </w:r>
            <w:proofErr w:type="spellEnd"/>
            <w:r w:rsidRPr="007C540D">
              <w:rPr>
                <w:rStyle w:val="Stil2"/>
                <w:szCs w:val="20"/>
              </w:rPr>
              <w:t xml:space="preserve"> </w:t>
            </w:r>
            <w:proofErr w:type="spellStart"/>
            <w:r w:rsidRPr="007C540D">
              <w:rPr>
                <w:rStyle w:val="Stil2"/>
                <w:szCs w:val="20"/>
              </w:rPr>
              <w:t>and</w:t>
            </w:r>
            <w:proofErr w:type="spellEnd"/>
            <w:r w:rsidRPr="007C540D">
              <w:rPr>
                <w:rStyle w:val="Stil2"/>
                <w:szCs w:val="20"/>
              </w:rPr>
              <w:t xml:space="preserve"> </w:t>
            </w:r>
            <w:proofErr w:type="spellStart"/>
            <w:r w:rsidRPr="007C540D">
              <w:rPr>
                <w:rStyle w:val="Stil2"/>
                <w:szCs w:val="20"/>
              </w:rPr>
              <w:t>organization</w:t>
            </w:r>
            <w:proofErr w:type="spellEnd"/>
            <w:r w:rsidRPr="007C540D">
              <w:rPr>
                <w:rStyle w:val="Stil2"/>
                <w:szCs w:val="20"/>
              </w:rPr>
              <w:t xml:space="preserve">, </w:t>
            </w:r>
            <w:proofErr w:type="spellStart"/>
            <w:r w:rsidRPr="007C540D">
              <w:rPr>
                <w:rStyle w:val="Stil2"/>
                <w:szCs w:val="20"/>
              </w:rPr>
              <w:t>root</w:t>
            </w:r>
            <w:proofErr w:type="spellEnd"/>
            <w:r w:rsidRPr="007C540D">
              <w:rPr>
                <w:rStyle w:val="Stil2"/>
                <w:szCs w:val="20"/>
              </w:rPr>
              <w:t xml:space="preserve">, </w:t>
            </w:r>
            <w:proofErr w:type="spellStart"/>
            <w:r w:rsidRPr="007C540D">
              <w:rPr>
                <w:rStyle w:val="Stil2"/>
                <w:szCs w:val="20"/>
              </w:rPr>
              <w:t>stem</w:t>
            </w:r>
            <w:proofErr w:type="spellEnd"/>
            <w:r w:rsidRPr="007C540D">
              <w:rPr>
                <w:rStyle w:val="Stil2"/>
                <w:szCs w:val="20"/>
              </w:rPr>
              <w:t xml:space="preserve">, </w:t>
            </w:r>
            <w:proofErr w:type="spellStart"/>
            <w:r w:rsidRPr="007C540D">
              <w:rPr>
                <w:rStyle w:val="Stil2"/>
                <w:szCs w:val="20"/>
              </w:rPr>
              <w:t>leaf</w:t>
            </w:r>
            <w:proofErr w:type="spellEnd"/>
            <w:r w:rsidRPr="007C540D">
              <w:rPr>
                <w:rStyle w:val="Stil2"/>
                <w:szCs w:val="20"/>
              </w:rPr>
              <w:t xml:space="preserve"> </w:t>
            </w:r>
            <w:proofErr w:type="spellStart"/>
            <w:r w:rsidRPr="007C540D">
              <w:rPr>
                <w:rStyle w:val="Stil2"/>
                <w:szCs w:val="20"/>
              </w:rPr>
              <w:t>anatomy</w:t>
            </w:r>
            <w:proofErr w:type="spellEnd"/>
            <w:r w:rsidRPr="007C540D">
              <w:rPr>
                <w:rStyle w:val="Stil2"/>
                <w:szCs w:val="20"/>
              </w:rPr>
              <w:t xml:space="preserve">, </w:t>
            </w:r>
            <w:proofErr w:type="spellStart"/>
            <w:r w:rsidRPr="007C540D">
              <w:rPr>
                <w:rStyle w:val="Stil2"/>
                <w:szCs w:val="20"/>
              </w:rPr>
              <w:t>flower</w:t>
            </w:r>
            <w:proofErr w:type="spellEnd"/>
            <w:r w:rsidRPr="007C540D">
              <w:rPr>
                <w:rStyle w:val="Stil2"/>
                <w:szCs w:val="20"/>
              </w:rPr>
              <w:t xml:space="preserve"> </w:t>
            </w:r>
            <w:proofErr w:type="spellStart"/>
            <w:r w:rsidRPr="007C540D">
              <w:rPr>
                <w:rStyle w:val="Stil2"/>
                <w:szCs w:val="20"/>
              </w:rPr>
              <w:t>and</w:t>
            </w:r>
            <w:proofErr w:type="spellEnd"/>
            <w:r w:rsidRPr="007C540D">
              <w:rPr>
                <w:rStyle w:val="Stil2"/>
                <w:szCs w:val="20"/>
              </w:rPr>
              <w:t xml:space="preserve"> </w:t>
            </w:r>
            <w:proofErr w:type="spellStart"/>
            <w:r w:rsidRPr="007C540D">
              <w:rPr>
                <w:rStyle w:val="Stil2"/>
                <w:szCs w:val="20"/>
              </w:rPr>
              <w:t>reproductive</w:t>
            </w:r>
            <w:proofErr w:type="spellEnd"/>
            <w:r w:rsidRPr="007C540D">
              <w:rPr>
                <w:rStyle w:val="Stil2"/>
                <w:szCs w:val="20"/>
              </w:rPr>
              <w:t xml:space="preserve"> </w:t>
            </w:r>
            <w:proofErr w:type="spellStart"/>
            <w:r w:rsidRPr="007C540D">
              <w:rPr>
                <w:rStyle w:val="Stil2"/>
                <w:szCs w:val="20"/>
              </w:rPr>
              <w:t>organs</w:t>
            </w:r>
            <w:proofErr w:type="spellEnd"/>
            <w:r w:rsidRPr="007C540D">
              <w:rPr>
                <w:rStyle w:val="Stil2"/>
                <w:szCs w:val="20"/>
              </w:rPr>
              <w:t xml:space="preserve">), </w:t>
            </w:r>
            <w:proofErr w:type="spellStart"/>
            <w:r w:rsidRPr="007C540D">
              <w:rPr>
                <w:rStyle w:val="Stil2"/>
                <w:szCs w:val="20"/>
              </w:rPr>
              <w:t>plant</w:t>
            </w:r>
            <w:proofErr w:type="spellEnd"/>
            <w:r w:rsidRPr="007C540D">
              <w:rPr>
                <w:rStyle w:val="Stil2"/>
                <w:szCs w:val="20"/>
              </w:rPr>
              <w:t xml:space="preserve"> </w:t>
            </w:r>
            <w:proofErr w:type="spellStart"/>
            <w:r w:rsidRPr="007C540D">
              <w:rPr>
                <w:rStyle w:val="Stil2"/>
                <w:szCs w:val="20"/>
              </w:rPr>
              <w:t>physiology</w:t>
            </w:r>
            <w:proofErr w:type="spellEnd"/>
            <w:r w:rsidRPr="007C540D">
              <w:rPr>
                <w:rStyle w:val="Stil2"/>
                <w:szCs w:val="20"/>
              </w:rPr>
              <w:t xml:space="preserve"> (</w:t>
            </w:r>
            <w:proofErr w:type="spellStart"/>
            <w:r w:rsidRPr="007C540D">
              <w:rPr>
                <w:rStyle w:val="Stil2"/>
                <w:szCs w:val="20"/>
              </w:rPr>
              <w:t>photosynthesis</w:t>
            </w:r>
            <w:proofErr w:type="spellEnd"/>
            <w:r w:rsidRPr="007C540D">
              <w:rPr>
                <w:rStyle w:val="Stil2"/>
                <w:szCs w:val="20"/>
              </w:rPr>
              <w:t xml:space="preserve"> </w:t>
            </w:r>
            <w:proofErr w:type="spellStart"/>
            <w:r w:rsidRPr="007C540D">
              <w:rPr>
                <w:rStyle w:val="Stil2"/>
                <w:szCs w:val="20"/>
              </w:rPr>
              <w:t>and</w:t>
            </w:r>
            <w:proofErr w:type="spellEnd"/>
            <w:r w:rsidRPr="007C540D">
              <w:rPr>
                <w:rStyle w:val="Stil2"/>
                <w:szCs w:val="20"/>
              </w:rPr>
              <w:t xml:space="preserve"> </w:t>
            </w:r>
            <w:proofErr w:type="spellStart"/>
            <w:r w:rsidRPr="007C540D">
              <w:rPr>
                <w:rStyle w:val="Stil2"/>
                <w:szCs w:val="20"/>
              </w:rPr>
              <w:t>respiratory</w:t>
            </w:r>
            <w:proofErr w:type="spellEnd"/>
            <w:r w:rsidRPr="007C540D">
              <w:rPr>
                <w:rStyle w:val="Stil2"/>
                <w:szCs w:val="20"/>
              </w:rPr>
              <w:t xml:space="preserve"> </w:t>
            </w:r>
            <w:proofErr w:type="spellStart"/>
            <w:r w:rsidRPr="007C540D">
              <w:rPr>
                <w:rStyle w:val="Stil2"/>
                <w:szCs w:val="20"/>
              </w:rPr>
              <w:t>processes</w:t>
            </w:r>
            <w:proofErr w:type="spellEnd"/>
            <w:r w:rsidRPr="007C540D">
              <w:rPr>
                <w:rStyle w:val="Stil2"/>
                <w:szCs w:val="20"/>
              </w:rPr>
              <w:t xml:space="preserve">, </w:t>
            </w:r>
            <w:proofErr w:type="spellStart"/>
            <w:r w:rsidRPr="007C540D">
              <w:rPr>
                <w:rStyle w:val="Stil2"/>
                <w:szCs w:val="20"/>
              </w:rPr>
              <w:t>water</w:t>
            </w:r>
            <w:proofErr w:type="spellEnd"/>
            <w:r w:rsidRPr="007C540D">
              <w:rPr>
                <w:rStyle w:val="Stil2"/>
                <w:szCs w:val="20"/>
              </w:rPr>
              <w:t xml:space="preserve"> </w:t>
            </w:r>
            <w:proofErr w:type="spellStart"/>
            <w:r w:rsidRPr="007C540D">
              <w:rPr>
                <w:rStyle w:val="Stil2"/>
                <w:szCs w:val="20"/>
              </w:rPr>
              <w:t>and</w:t>
            </w:r>
            <w:proofErr w:type="spellEnd"/>
            <w:r w:rsidRPr="007C540D">
              <w:rPr>
                <w:rStyle w:val="Stil2"/>
                <w:szCs w:val="20"/>
              </w:rPr>
              <w:t xml:space="preserve"> mineral </w:t>
            </w:r>
            <w:proofErr w:type="spellStart"/>
            <w:r w:rsidRPr="007C540D">
              <w:rPr>
                <w:rStyle w:val="Stil2"/>
                <w:szCs w:val="20"/>
              </w:rPr>
              <w:t>uptake</w:t>
            </w:r>
            <w:proofErr w:type="spellEnd"/>
            <w:r w:rsidRPr="007C540D">
              <w:rPr>
                <w:rStyle w:val="Stil2"/>
                <w:szCs w:val="20"/>
              </w:rPr>
              <w:t xml:space="preserve">, </w:t>
            </w:r>
            <w:proofErr w:type="spellStart"/>
            <w:r w:rsidRPr="007C540D">
              <w:rPr>
                <w:rStyle w:val="Stil2"/>
                <w:szCs w:val="20"/>
              </w:rPr>
              <w:t>hormonal</w:t>
            </w:r>
            <w:proofErr w:type="spellEnd"/>
            <w:r w:rsidRPr="007C540D">
              <w:rPr>
                <w:rStyle w:val="Stil2"/>
                <w:szCs w:val="20"/>
              </w:rPr>
              <w:t xml:space="preserve"> </w:t>
            </w:r>
            <w:proofErr w:type="spellStart"/>
            <w:r w:rsidRPr="007C540D">
              <w:rPr>
                <w:rStyle w:val="Stil2"/>
                <w:szCs w:val="20"/>
              </w:rPr>
              <w:t>regulation</w:t>
            </w:r>
            <w:proofErr w:type="spellEnd"/>
            <w:r w:rsidRPr="007C540D">
              <w:rPr>
                <w:rStyle w:val="Stil2"/>
                <w:szCs w:val="20"/>
              </w:rPr>
              <w:t xml:space="preserve"> </w:t>
            </w:r>
            <w:proofErr w:type="spellStart"/>
            <w:r w:rsidRPr="007C540D">
              <w:rPr>
                <w:rStyle w:val="Stil2"/>
                <w:szCs w:val="20"/>
              </w:rPr>
              <w:t>and</w:t>
            </w:r>
            <w:proofErr w:type="spellEnd"/>
            <w:r w:rsidRPr="007C540D">
              <w:rPr>
                <w:rStyle w:val="Stil2"/>
                <w:szCs w:val="20"/>
              </w:rPr>
              <w:t xml:space="preserve"> </w:t>
            </w:r>
            <w:proofErr w:type="spellStart"/>
            <w:r w:rsidRPr="007C540D">
              <w:rPr>
                <w:rStyle w:val="Stil2"/>
                <w:szCs w:val="20"/>
              </w:rPr>
              <w:t>growth</w:t>
            </w:r>
            <w:proofErr w:type="spellEnd"/>
            <w:r w:rsidRPr="007C540D">
              <w:rPr>
                <w:rStyle w:val="Stil2"/>
                <w:szCs w:val="20"/>
              </w:rPr>
              <w:t xml:space="preserve">, </w:t>
            </w:r>
            <w:proofErr w:type="spellStart"/>
            <w:r w:rsidRPr="007C540D">
              <w:rPr>
                <w:rStyle w:val="Stil2"/>
                <w:szCs w:val="20"/>
              </w:rPr>
              <w:t>transpiration</w:t>
            </w:r>
            <w:proofErr w:type="spellEnd"/>
            <w:r w:rsidRPr="007C540D">
              <w:rPr>
                <w:rStyle w:val="Stil2"/>
                <w:szCs w:val="20"/>
              </w:rPr>
              <w:t xml:space="preserve">), </w:t>
            </w:r>
            <w:proofErr w:type="spellStart"/>
            <w:r w:rsidRPr="007C540D">
              <w:rPr>
                <w:rStyle w:val="Stil2"/>
                <w:szCs w:val="20"/>
              </w:rPr>
              <w:t>genetics</w:t>
            </w:r>
            <w:proofErr w:type="spellEnd"/>
            <w:r w:rsidRPr="007C540D">
              <w:rPr>
                <w:rStyle w:val="Stil2"/>
                <w:szCs w:val="20"/>
              </w:rPr>
              <w:t xml:space="preserve"> </w:t>
            </w:r>
            <w:proofErr w:type="spellStart"/>
            <w:r w:rsidRPr="007C540D">
              <w:rPr>
                <w:rStyle w:val="Stil2"/>
                <w:szCs w:val="20"/>
              </w:rPr>
              <w:t>and</w:t>
            </w:r>
            <w:proofErr w:type="spellEnd"/>
            <w:r w:rsidRPr="007C540D">
              <w:rPr>
                <w:rStyle w:val="Stil2"/>
                <w:szCs w:val="20"/>
              </w:rPr>
              <w:t xml:space="preserve"> </w:t>
            </w:r>
            <w:proofErr w:type="spellStart"/>
            <w:r w:rsidRPr="007C540D">
              <w:rPr>
                <w:rStyle w:val="Stil2"/>
                <w:szCs w:val="20"/>
              </w:rPr>
              <w:t>plant</w:t>
            </w:r>
            <w:proofErr w:type="spellEnd"/>
            <w:r w:rsidRPr="007C540D">
              <w:rPr>
                <w:rStyle w:val="Stil2"/>
                <w:szCs w:val="20"/>
              </w:rPr>
              <w:t xml:space="preserve"> </w:t>
            </w:r>
            <w:proofErr w:type="spellStart"/>
            <w:r w:rsidRPr="007C540D">
              <w:rPr>
                <w:rStyle w:val="Stil2"/>
                <w:szCs w:val="20"/>
              </w:rPr>
              <w:t>breeding</w:t>
            </w:r>
            <w:proofErr w:type="spellEnd"/>
            <w:r w:rsidRPr="007C540D">
              <w:rPr>
                <w:rStyle w:val="Stil2"/>
                <w:szCs w:val="20"/>
              </w:rPr>
              <w:t xml:space="preserve"> (</w:t>
            </w:r>
            <w:proofErr w:type="spellStart"/>
            <w:r w:rsidRPr="007C540D">
              <w:rPr>
                <w:rStyle w:val="Stil2"/>
                <w:szCs w:val="20"/>
              </w:rPr>
              <w:t>genetic</w:t>
            </w:r>
            <w:proofErr w:type="spellEnd"/>
            <w:r w:rsidRPr="007C540D">
              <w:rPr>
                <w:rStyle w:val="Stil2"/>
                <w:szCs w:val="20"/>
              </w:rPr>
              <w:t xml:space="preserve"> </w:t>
            </w:r>
            <w:proofErr w:type="spellStart"/>
            <w:r w:rsidRPr="007C540D">
              <w:rPr>
                <w:rStyle w:val="Stil2"/>
                <w:szCs w:val="20"/>
              </w:rPr>
              <w:t>foundations</w:t>
            </w:r>
            <w:proofErr w:type="spellEnd"/>
            <w:r w:rsidRPr="007C540D">
              <w:rPr>
                <w:rStyle w:val="Stil2"/>
                <w:szCs w:val="20"/>
              </w:rPr>
              <w:t xml:space="preserve">, </w:t>
            </w:r>
            <w:proofErr w:type="spellStart"/>
            <w:r w:rsidRPr="007C540D">
              <w:rPr>
                <w:rStyle w:val="Stil2"/>
                <w:szCs w:val="20"/>
              </w:rPr>
              <w:t>plant</w:t>
            </w:r>
            <w:proofErr w:type="spellEnd"/>
            <w:r w:rsidRPr="007C540D">
              <w:rPr>
                <w:rStyle w:val="Stil2"/>
                <w:szCs w:val="20"/>
              </w:rPr>
              <w:t xml:space="preserve"> </w:t>
            </w:r>
            <w:proofErr w:type="spellStart"/>
            <w:r w:rsidRPr="007C540D">
              <w:rPr>
                <w:rStyle w:val="Stil2"/>
                <w:szCs w:val="20"/>
              </w:rPr>
              <w:t>diversity</w:t>
            </w:r>
            <w:proofErr w:type="spellEnd"/>
            <w:r w:rsidRPr="007C540D">
              <w:rPr>
                <w:rStyle w:val="Stil2"/>
                <w:szCs w:val="20"/>
              </w:rPr>
              <w:t xml:space="preserve"> </w:t>
            </w:r>
            <w:proofErr w:type="spellStart"/>
            <w:r w:rsidRPr="007C540D">
              <w:rPr>
                <w:rStyle w:val="Stil2"/>
                <w:szCs w:val="20"/>
              </w:rPr>
              <w:t>and</w:t>
            </w:r>
            <w:proofErr w:type="spellEnd"/>
            <w:r w:rsidRPr="007C540D">
              <w:rPr>
                <w:rStyle w:val="Stil2"/>
                <w:szCs w:val="20"/>
              </w:rPr>
              <w:t xml:space="preserve"> </w:t>
            </w:r>
            <w:proofErr w:type="spellStart"/>
            <w:r w:rsidRPr="007C540D">
              <w:rPr>
                <w:rStyle w:val="Stil2"/>
                <w:szCs w:val="20"/>
              </w:rPr>
              <w:t>genetic</w:t>
            </w:r>
            <w:proofErr w:type="spellEnd"/>
            <w:r w:rsidRPr="007C540D">
              <w:rPr>
                <w:rStyle w:val="Stil2"/>
                <w:szCs w:val="20"/>
              </w:rPr>
              <w:t xml:space="preserve"> </w:t>
            </w:r>
            <w:proofErr w:type="spellStart"/>
            <w:r w:rsidRPr="007C540D">
              <w:rPr>
                <w:rStyle w:val="Stil2"/>
                <w:szCs w:val="20"/>
              </w:rPr>
              <w:t>variation</w:t>
            </w:r>
            <w:proofErr w:type="spellEnd"/>
            <w:r w:rsidRPr="007C540D">
              <w:rPr>
                <w:rStyle w:val="Stil2"/>
                <w:szCs w:val="20"/>
              </w:rPr>
              <w:t xml:space="preserve">, </w:t>
            </w:r>
            <w:proofErr w:type="spellStart"/>
            <w:r w:rsidRPr="007C540D">
              <w:rPr>
                <w:rStyle w:val="Stil2"/>
                <w:szCs w:val="20"/>
              </w:rPr>
              <w:t>breeding</w:t>
            </w:r>
            <w:proofErr w:type="spellEnd"/>
            <w:r w:rsidRPr="007C540D">
              <w:rPr>
                <w:rStyle w:val="Stil2"/>
                <w:szCs w:val="20"/>
              </w:rPr>
              <w:t xml:space="preserve"> </w:t>
            </w:r>
            <w:proofErr w:type="spellStart"/>
            <w:r w:rsidRPr="007C540D">
              <w:rPr>
                <w:rStyle w:val="Stil2"/>
                <w:szCs w:val="20"/>
              </w:rPr>
              <w:t>methodology</w:t>
            </w:r>
            <w:proofErr w:type="spellEnd"/>
            <w:r w:rsidRPr="007C540D">
              <w:rPr>
                <w:rStyle w:val="Stil2"/>
                <w:szCs w:val="20"/>
              </w:rPr>
              <w:t xml:space="preserve"> </w:t>
            </w:r>
            <w:proofErr w:type="spellStart"/>
            <w:r w:rsidRPr="007C540D">
              <w:rPr>
                <w:rStyle w:val="Stil2"/>
                <w:szCs w:val="20"/>
              </w:rPr>
              <w:t>and</w:t>
            </w:r>
            <w:proofErr w:type="spellEnd"/>
            <w:r w:rsidRPr="007C540D">
              <w:rPr>
                <w:rStyle w:val="Stil2"/>
                <w:szCs w:val="20"/>
              </w:rPr>
              <w:t xml:space="preserve"> modern </w:t>
            </w:r>
            <w:proofErr w:type="spellStart"/>
            <w:r w:rsidRPr="007C540D">
              <w:rPr>
                <w:rStyle w:val="Stil2"/>
                <w:szCs w:val="20"/>
              </w:rPr>
              <w:t>techniques</w:t>
            </w:r>
            <w:proofErr w:type="spellEnd"/>
            <w:r w:rsidRPr="007C540D">
              <w:rPr>
                <w:rStyle w:val="Stil2"/>
                <w:szCs w:val="20"/>
              </w:rPr>
              <w:t xml:space="preserve">), </w:t>
            </w:r>
            <w:proofErr w:type="spellStart"/>
            <w:r w:rsidRPr="007C540D">
              <w:rPr>
                <w:rStyle w:val="Stil2"/>
                <w:szCs w:val="20"/>
              </w:rPr>
              <w:t>plant-environment</w:t>
            </w:r>
            <w:proofErr w:type="spellEnd"/>
            <w:r w:rsidRPr="007C540D">
              <w:rPr>
                <w:rStyle w:val="Stil2"/>
                <w:szCs w:val="20"/>
              </w:rPr>
              <w:t xml:space="preserve"> </w:t>
            </w:r>
            <w:proofErr w:type="spellStart"/>
            <w:r w:rsidRPr="007C540D">
              <w:rPr>
                <w:rStyle w:val="Stil2"/>
                <w:szCs w:val="20"/>
              </w:rPr>
              <w:t>ınteractions</w:t>
            </w:r>
            <w:proofErr w:type="spellEnd"/>
            <w:r w:rsidRPr="007C540D">
              <w:rPr>
                <w:rStyle w:val="Stil2"/>
                <w:szCs w:val="20"/>
              </w:rPr>
              <w:t xml:space="preserve"> (</w:t>
            </w:r>
            <w:proofErr w:type="spellStart"/>
            <w:r w:rsidRPr="007C540D">
              <w:rPr>
                <w:rStyle w:val="Stil2"/>
                <w:szCs w:val="20"/>
              </w:rPr>
              <w:t>biotic</w:t>
            </w:r>
            <w:proofErr w:type="spellEnd"/>
            <w:r w:rsidRPr="007C540D">
              <w:rPr>
                <w:rStyle w:val="Stil2"/>
                <w:szCs w:val="20"/>
              </w:rPr>
              <w:t xml:space="preserve"> </w:t>
            </w:r>
            <w:proofErr w:type="spellStart"/>
            <w:r w:rsidRPr="007C540D">
              <w:rPr>
                <w:rStyle w:val="Stil2"/>
                <w:szCs w:val="20"/>
              </w:rPr>
              <w:t>and</w:t>
            </w:r>
            <w:proofErr w:type="spellEnd"/>
            <w:r w:rsidRPr="007C540D">
              <w:rPr>
                <w:rStyle w:val="Stil2"/>
                <w:szCs w:val="20"/>
              </w:rPr>
              <w:t xml:space="preserve"> </w:t>
            </w:r>
            <w:proofErr w:type="spellStart"/>
            <w:r w:rsidRPr="007C540D">
              <w:rPr>
                <w:rStyle w:val="Stil2"/>
                <w:szCs w:val="20"/>
              </w:rPr>
              <w:t>abiotic</w:t>
            </w:r>
            <w:proofErr w:type="spellEnd"/>
            <w:r w:rsidRPr="007C540D">
              <w:rPr>
                <w:rStyle w:val="Stil2"/>
                <w:szCs w:val="20"/>
              </w:rPr>
              <w:t xml:space="preserve"> </w:t>
            </w:r>
            <w:proofErr w:type="spellStart"/>
            <w:r w:rsidRPr="007C540D">
              <w:rPr>
                <w:rStyle w:val="Stil2"/>
                <w:szCs w:val="20"/>
              </w:rPr>
              <w:t>stress</w:t>
            </w:r>
            <w:proofErr w:type="spellEnd"/>
            <w:r w:rsidRPr="007C540D">
              <w:rPr>
                <w:rStyle w:val="Stil2"/>
                <w:szCs w:val="20"/>
              </w:rPr>
              <w:t xml:space="preserve"> </w:t>
            </w:r>
            <w:proofErr w:type="spellStart"/>
            <w:r w:rsidRPr="007C540D">
              <w:rPr>
                <w:rStyle w:val="Stil2"/>
                <w:szCs w:val="20"/>
              </w:rPr>
              <w:t>factors</w:t>
            </w:r>
            <w:proofErr w:type="spellEnd"/>
            <w:r w:rsidRPr="007C540D">
              <w:rPr>
                <w:rStyle w:val="Stil2"/>
                <w:szCs w:val="20"/>
              </w:rPr>
              <w:t xml:space="preserve">, </w:t>
            </w:r>
            <w:proofErr w:type="spellStart"/>
            <w:r w:rsidRPr="007C540D">
              <w:rPr>
                <w:rStyle w:val="Stil2"/>
                <w:szCs w:val="20"/>
              </w:rPr>
              <w:t>soil</w:t>
            </w:r>
            <w:proofErr w:type="spellEnd"/>
            <w:r w:rsidRPr="007C540D">
              <w:rPr>
                <w:rStyle w:val="Stil2"/>
                <w:szCs w:val="20"/>
              </w:rPr>
              <w:t xml:space="preserve"> </w:t>
            </w:r>
            <w:proofErr w:type="spellStart"/>
            <w:r w:rsidRPr="007C540D">
              <w:rPr>
                <w:rStyle w:val="Stil2"/>
                <w:szCs w:val="20"/>
              </w:rPr>
              <w:t>quality</w:t>
            </w:r>
            <w:proofErr w:type="spellEnd"/>
            <w:r w:rsidRPr="007C540D">
              <w:rPr>
                <w:rStyle w:val="Stil2"/>
                <w:szCs w:val="20"/>
              </w:rPr>
              <w:t xml:space="preserve"> </w:t>
            </w:r>
            <w:proofErr w:type="spellStart"/>
            <w:r w:rsidRPr="007C540D">
              <w:rPr>
                <w:rStyle w:val="Stil2"/>
                <w:szCs w:val="20"/>
              </w:rPr>
              <w:t>and</w:t>
            </w:r>
            <w:proofErr w:type="spellEnd"/>
            <w:r w:rsidRPr="007C540D">
              <w:rPr>
                <w:rStyle w:val="Stil2"/>
                <w:szCs w:val="20"/>
              </w:rPr>
              <w:t xml:space="preserve"> </w:t>
            </w:r>
            <w:proofErr w:type="spellStart"/>
            <w:r w:rsidRPr="007C540D">
              <w:rPr>
                <w:rStyle w:val="Stil2"/>
                <w:szCs w:val="20"/>
              </w:rPr>
              <w:t>nutrient</w:t>
            </w:r>
            <w:proofErr w:type="spellEnd"/>
            <w:r w:rsidRPr="007C540D">
              <w:rPr>
                <w:rStyle w:val="Stil2"/>
                <w:szCs w:val="20"/>
              </w:rPr>
              <w:t xml:space="preserve"> </w:t>
            </w:r>
            <w:proofErr w:type="spellStart"/>
            <w:r w:rsidRPr="007C540D">
              <w:rPr>
                <w:rStyle w:val="Stil2"/>
                <w:szCs w:val="20"/>
              </w:rPr>
              <w:t>elements</w:t>
            </w:r>
            <w:proofErr w:type="spellEnd"/>
            <w:r w:rsidRPr="007C540D">
              <w:rPr>
                <w:rStyle w:val="Stil2"/>
                <w:szCs w:val="20"/>
              </w:rPr>
              <w:t xml:space="preserve">, </w:t>
            </w:r>
            <w:proofErr w:type="spellStart"/>
            <w:r w:rsidRPr="007C540D">
              <w:rPr>
                <w:rStyle w:val="Stil2"/>
                <w:szCs w:val="20"/>
              </w:rPr>
              <w:t>climate</w:t>
            </w:r>
            <w:proofErr w:type="spellEnd"/>
            <w:r w:rsidRPr="007C540D">
              <w:rPr>
                <w:rStyle w:val="Stil2"/>
                <w:szCs w:val="20"/>
              </w:rPr>
              <w:t xml:space="preserve"> </w:t>
            </w:r>
            <w:proofErr w:type="spellStart"/>
            <w:r w:rsidRPr="007C540D">
              <w:rPr>
                <w:rStyle w:val="Stil2"/>
                <w:szCs w:val="20"/>
              </w:rPr>
              <w:t>changes</w:t>
            </w:r>
            <w:proofErr w:type="spellEnd"/>
            <w:r w:rsidRPr="007C540D">
              <w:rPr>
                <w:rStyle w:val="Stil2"/>
                <w:szCs w:val="20"/>
              </w:rPr>
              <w:t xml:space="preserve"> </w:t>
            </w:r>
            <w:proofErr w:type="spellStart"/>
            <w:r w:rsidRPr="007C540D">
              <w:rPr>
                <w:rStyle w:val="Stil2"/>
                <w:szCs w:val="20"/>
              </w:rPr>
              <w:t>and</w:t>
            </w:r>
            <w:proofErr w:type="spellEnd"/>
            <w:r w:rsidRPr="007C540D">
              <w:rPr>
                <w:rStyle w:val="Stil2"/>
                <w:szCs w:val="20"/>
              </w:rPr>
              <w:t xml:space="preserve"> </w:t>
            </w:r>
            <w:proofErr w:type="spellStart"/>
            <w:r w:rsidRPr="007C540D">
              <w:rPr>
                <w:rStyle w:val="Stil2"/>
                <w:szCs w:val="20"/>
              </w:rPr>
              <w:t>plant</w:t>
            </w:r>
            <w:proofErr w:type="spellEnd"/>
            <w:r w:rsidRPr="007C540D">
              <w:rPr>
                <w:rStyle w:val="Stil2"/>
                <w:szCs w:val="20"/>
              </w:rPr>
              <w:t xml:space="preserve"> </w:t>
            </w:r>
            <w:proofErr w:type="spellStart"/>
            <w:r w:rsidRPr="007C540D">
              <w:rPr>
                <w:rStyle w:val="Stil2"/>
                <w:szCs w:val="20"/>
              </w:rPr>
              <w:t>responses</w:t>
            </w:r>
            <w:proofErr w:type="spellEnd"/>
            <w:r w:rsidRPr="007C540D">
              <w:rPr>
                <w:rStyle w:val="Stil2"/>
                <w:szCs w:val="20"/>
              </w:rPr>
              <w:t xml:space="preserve">), </w:t>
            </w:r>
            <w:proofErr w:type="spellStart"/>
            <w:r w:rsidRPr="007C540D">
              <w:rPr>
                <w:rStyle w:val="Stil2"/>
                <w:szCs w:val="20"/>
              </w:rPr>
              <w:t>diseases</w:t>
            </w:r>
            <w:proofErr w:type="spellEnd"/>
            <w:r w:rsidRPr="007C540D">
              <w:rPr>
                <w:rStyle w:val="Stil2"/>
                <w:szCs w:val="20"/>
              </w:rPr>
              <w:t xml:space="preserve"> </w:t>
            </w:r>
            <w:proofErr w:type="spellStart"/>
            <w:r w:rsidRPr="007C540D">
              <w:rPr>
                <w:rStyle w:val="Stil2"/>
                <w:szCs w:val="20"/>
              </w:rPr>
              <w:t>and</w:t>
            </w:r>
            <w:proofErr w:type="spellEnd"/>
            <w:r w:rsidRPr="007C540D">
              <w:rPr>
                <w:rStyle w:val="Stil2"/>
                <w:szCs w:val="20"/>
              </w:rPr>
              <w:t xml:space="preserve"> </w:t>
            </w:r>
            <w:proofErr w:type="spellStart"/>
            <w:r w:rsidRPr="007C540D">
              <w:rPr>
                <w:rStyle w:val="Stil2"/>
                <w:szCs w:val="20"/>
              </w:rPr>
              <w:t>pests</w:t>
            </w:r>
            <w:proofErr w:type="spellEnd"/>
            <w:r w:rsidRPr="007C540D">
              <w:rPr>
                <w:rStyle w:val="Stil2"/>
                <w:szCs w:val="20"/>
              </w:rPr>
              <w:t xml:space="preserve"> (</w:t>
            </w:r>
            <w:proofErr w:type="spellStart"/>
            <w:r w:rsidRPr="007C540D">
              <w:rPr>
                <w:rStyle w:val="Stil2"/>
                <w:szCs w:val="20"/>
              </w:rPr>
              <w:t>plant</w:t>
            </w:r>
            <w:proofErr w:type="spellEnd"/>
            <w:r w:rsidRPr="007C540D">
              <w:rPr>
                <w:rStyle w:val="Stil2"/>
                <w:szCs w:val="20"/>
              </w:rPr>
              <w:t xml:space="preserve"> </w:t>
            </w:r>
            <w:proofErr w:type="spellStart"/>
            <w:r w:rsidRPr="007C540D">
              <w:rPr>
                <w:rStyle w:val="Stil2"/>
                <w:szCs w:val="20"/>
              </w:rPr>
              <w:t>diseases</w:t>
            </w:r>
            <w:proofErr w:type="spellEnd"/>
            <w:r w:rsidRPr="007C540D">
              <w:rPr>
                <w:rStyle w:val="Stil2"/>
                <w:szCs w:val="20"/>
              </w:rPr>
              <w:t xml:space="preserve"> </w:t>
            </w:r>
            <w:proofErr w:type="spellStart"/>
            <w:r w:rsidRPr="007C540D">
              <w:rPr>
                <w:rStyle w:val="Stil2"/>
                <w:szCs w:val="20"/>
              </w:rPr>
              <w:t>and</w:t>
            </w:r>
            <w:proofErr w:type="spellEnd"/>
            <w:r w:rsidRPr="007C540D">
              <w:rPr>
                <w:rStyle w:val="Stil2"/>
                <w:szCs w:val="20"/>
              </w:rPr>
              <w:t xml:space="preserve"> </w:t>
            </w:r>
            <w:proofErr w:type="spellStart"/>
            <w:r w:rsidRPr="007C540D">
              <w:rPr>
                <w:rStyle w:val="Stil2"/>
                <w:szCs w:val="20"/>
              </w:rPr>
              <w:t>pathogens</w:t>
            </w:r>
            <w:proofErr w:type="spellEnd"/>
            <w:r w:rsidRPr="007C540D">
              <w:rPr>
                <w:rStyle w:val="Stil2"/>
                <w:szCs w:val="20"/>
              </w:rPr>
              <w:t xml:space="preserve">, </w:t>
            </w:r>
            <w:proofErr w:type="spellStart"/>
            <w:r w:rsidRPr="007C540D">
              <w:rPr>
                <w:rStyle w:val="Stil2"/>
                <w:szCs w:val="20"/>
              </w:rPr>
              <w:t>pest</w:t>
            </w:r>
            <w:proofErr w:type="spellEnd"/>
            <w:r w:rsidRPr="007C540D">
              <w:rPr>
                <w:rStyle w:val="Stil2"/>
                <w:szCs w:val="20"/>
              </w:rPr>
              <w:t xml:space="preserve"> </w:t>
            </w:r>
            <w:proofErr w:type="spellStart"/>
            <w:r w:rsidRPr="007C540D">
              <w:rPr>
                <w:rStyle w:val="Stil2"/>
                <w:szCs w:val="20"/>
              </w:rPr>
              <w:t>insects</w:t>
            </w:r>
            <w:proofErr w:type="spellEnd"/>
            <w:r w:rsidRPr="007C540D">
              <w:rPr>
                <w:rStyle w:val="Stil2"/>
                <w:szCs w:val="20"/>
              </w:rPr>
              <w:t xml:space="preserve"> </w:t>
            </w:r>
            <w:proofErr w:type="spellStart"/>
            <w:r w:rsidRPr="007C540D">
              <w:rPr>
                <w:rStyle w:val="Stil2"/>
                <w:szCs w:val="20"/>
              </w:rPr>
              <w:t>and</w:t>
            </w:r>
            <w:proofErr w:type="spellEnd"/>
            <w:r w:rsidRPr="007C540D">
              <w:rPr>
                <w:rStyle w:val="Stil2"/>
                <w:szCs w:val="20"/>
              </w:rPr>
              <w:t xml:space="preserve"> </w:t>
            </w:r>
            <w:proofErr w:type="spellStart"/>
            <w:r w:rsidRPr="007C540D">
              <w:rPr>
                <w:rStyle w:val="Stil2"/>
                <w:szCs w:val="20"/>
              </w:rPr>
              <w:t>control</w:t>
            </w:r>
            <w:proofErr w:type="spellEnd"/>
            <w:r w:rsidRPr="007C540D">
              <w:rPr>
                <w:rStyle w:val="Stil2"/>
                <w:szCs w:val="20"/>
              </w:rPr>
              <w:t xml:space="preserve"> </w:t>
            </w:r>
            <w:proofErr w:type="spellStart"/>
            <w:r w:rsidRPr="007C540D">
              <w:rPr>
                <w:rStyle w:val="Stil2"/>
                <w:szCs w:val="20"/>
              </w:rPr>
              <w:t>methods</w:t>
            </w:r>
            <w:proofErr w:type="spellEnd"/>
            <w:r w:rsidRPr="007C540D">
              <w:rPr>
                <w:rStyle w:val="Stil2"/>
                <w:szCs w:val="20"/>
              </w:rPr>
              <w:t xml:space="preserve">, </w:t>
            </w:r>
            <w:proofErr w:type="spellStart"/>
            <w:r w:rsidRPr="007C540D">
              <w:rPr>
                <w:rStyle w:val="Stil2"/>
                <w:szCs w:val="20"/>
              </w:rPr>
              <w:t>ıntegrated</w:t>
            </w:r>
            <w:proofErr w:type="spellEnd"/>
            <w:r w:rsidRPr="007C540D">
              <w:rPr>
                <w:rStyle w:val="Stil2"/>
                <w:szCs w:val="20"/>
              </w:rPr>
              <w:t xml:space="preserve"> </w:t>
            </w:r>
            <w:proofErr w:type="spellStart"/>
            <w:r w:rsidRPr="007C540D">
              <w:rPr>
                <w:rStyle w:val="Stil2"/>
                <w:szCs w:val="20"/>
              </w:rPr>
              <w:t>pest</w:t>
            </w:r>
            <w:proofErr w:type="spellEnd"/>
            <w:r w:rsidRPr="007C540D">
              <w:rPr>
                <w:rStyle w:val="Stil2"/>
                <w:szCs w:val="20"/>
              </w:rPr>
              <w:t xml:space="preserve"> </w:t>
            </w:r>
            <w:proofErr w:type="spellStart"/>
            <w:r w:rsidRPr="007C540D">
              <w:rPr>
                <w:rStyle w:val="Stil2"/>
                <w:szCs w:val="20"/>
              </w:rPr>
              <w:t>management</w:t>
            </w:r>
            <w:proofErr w:type="spellEnd"/>
            <w:r w:rsidRPr="007C540D">
              <w:rPr>
                <w:rStyle w:val="Stil2"/>
                <w:szCs w:val="20"/>
              </w:rPr>
              <w:t xml:space="preserve">), </w:t>
            </w:r>
            <w:proofErr w:type="spellStart"/>
            <w:r w:rsidRPr="007C540D">
              <w:rPr>
                <w:rStyle w:val="Stil2"/>
                <w:szCs w:val="20"/>
              </w:rPr>
              <w:t>agricultural</w:t>
            </w:r>
            <w:proofErr w:type="spellEnd"/>
            <w:r w:rsidRPr="007C540D">
              <w:rPr>
                <w:rStyle w:val="Stil2"/>
                <w:szCs w:val="20"/>
              </w:rPr>
              <w:t xml:space="preserve"> </w:t>
            </w:r>
            <w:proofErr w:type="spellStart"/>
            <w:r w:rsidRPr="007C540D">
              <w:rPr>
                <w:rStyle w:val="Stil2"/>
                <w:szCs w:val="20"/>
              </w:rPr>
              <w:t>biotechnology</w:t>
            </w:r>
            <w:proofErr w:type="spellEnd"/>
            <w:r w:rsidRPr="007C540D">
              <w:rPr>
                <w:rStyle w:val="Stil2"/>
                <w:szCs w:val="20"/>
              </w:rPr>
              <w:t xml:space="preserve"> </w:t>
            </w:r>
            <w:proofErr w:type="spellStart"/>
            <w:r w:rsidRPr="007C540D">
              <w:rPr>
                <w:rStyle w:val="Stil2"/>
                <w:szCs w:val="20"/>
              </w:rPr>
              <w:t>applications</w:t>
            </w:r>
            <w:proofErr w:type="spellEnd"/>
            <w:r w:rsidRPr="007C540D">
              <w:rPr>
                <w:rStyle w:val="Stil2"/>
                <w:szCs w:val="20"/>
              </w:rPr>
              <w:t xml:space="preserve"> (</w:t>
            </w:r>
            <w:proofErr w:type="spellStart"/>
            <w:r w:rsidRPr="007C540D">
              <w:rPr>
                <w:rStyle w:val="Stil2"/>
                <w:szCs w:val="20"/>
              </w:rPr>
              <w:t>genetic</w:t>
            </w:r>
            <w:proofErr w:type="spellEnd"/>
            <w:r w:rsidRPr="007C540D">
              <w:rPr>
                <w:rStyle w:val="Stil2"/>
                <w:szCs w:val="20"/>
              </w:rPr>
              <w:t xml:space="preserve"> </w:t>
            </w:r>
            <w:proofErr w:type="spellStart"/>
            <w:r w:rsidRPr="007C540D">
              <w:rPr>
                <w:rStyle w:val="Stil2"/>
                <w:szCs w:val="20"/>
              </w:rPr>
              <w:t>engineering</w:t>
            </w:r>
            <w:proofErr w:type="spellEnd"/>
            <w:r w:rsidRPr="007C540D">
              <w:rPr>
                <w:rStyle w:val="Stil2"/>
                <w:szCs w:val="20"/>
              </w:rPr>
              <w:t xml:space="preserve"> </w:t>
            </w:r>
            <w:proofErr w:type="spellStart"/>
            <w:r w:rsidRPr="007C540D">
              <w:rPr>
                <w:rStyle w:val="Stil2"/>
                <w:szCs w:val="20"/>
              </w:rPr>
              <w:t>and</w:t>
            </w:r>
            <w:proofErr w:type="spellEnd"/>
            <w:r w:rsidRPr="007C540D">
              <w:rPr>
                <w:rStyle w:val="Stil2"/>
                <w:szCs w:val="20"/>
              </w:rPr>
              <w:t xml:space="preserve"> </w:t>
            </w:r>
            <w:proofErr w:type="spellStart"/>
            <w:r w:rsidRPr="007C540D">
              <w:rPr>
                <w:rStyle w:val="Stil2"/>
                <w:szCs w:val="20"/>
              </w:rPr>
              <w:t>transgenic</w:t>
            </w:r>
            <w:proofErr w:type="spellEnd"/>
            <w:r w:rsidRPr="007C540D">
              <w:rPr>
                <w:rStyle w:val="Stil2"/>
                <w:szCs w:val="20"/>
              </w:rPr>
              <w:t xml:space="preserve"> </w:t>
            </w:r>
            <w:proofErr w:type="spellStart"/>
            <w:r w:rsidRPr="007C540D">
              <w:rPr>
                <w:rStyle w:val="Stil2"/>
                <w:szCs w:val="20"/>
              </w:rPr>
              <w:t>plants</w:t>
            </w:r>
            <w:proofErr w:type="spellEnd"/>
            <w:r w:rsidRPr="007C540D">
              <w:rPr>
                <w:rStyle w:val="Stil2"/>
                <w:szCs w:val="20"/>
              </w:rPr>
              <w:t xml:space="preserve">, </w:t>
            </w:r>
            <w:proofErr w:type="spellStart"/>
            <w:r w:rsidRPr="007C540D">
              <w:rPr>
                <w:rStyle w:val="Stil2"/>
                <w:szCs w:val="20"/>
              </w:rPr>
              <w:t>disease</w:t>
            </w:r>
            <w:proofErr w:type="spellEnd"/>
            <w:r w:rsidRPr="007C540D">
              <w:rPr>
                <w:rStyle w:val="Stil2"/>
                <w:szCs w:val="20"/>
              </w:rPr>
              <w:t xml:space="preserve"> </w:t>
            </w:r>
            <w:proofErr w:type="spellStart"/>
            <w:r w:rsidRPr="007C540D">
              <w:rPr>
                <w:rStyle w:val="Stil2"/>
                <w:szCs w:val="20"/>
              </w:rPr>
              <w:t>and</w:t>
            </w:r>
            <w:proofErr w:type="spellEnd"/>
            <w:r w:rsidRPr="007C540D">
              <w:rPr>
                <w:rStyle w:val="Stil2"/>
                <w:szCs w:val="20"/>
              </w:rPr>
              <w:t xml:space="preserve"> </w:t>
            </w:r>
            <w:proofErr w:type="spellStart"/>
            <w:r w:rsidRPr="007C540D">
              <w:rPr>
                <w:rStyle w:val="Stil2"/>
                <w:szCs w:val="20"/>
              </w:rPr>
              <w:t>pest</w:t>
            </w:r>
            <w:proofErr w:type="spellEnd"/>
            <w:r w:rsidRPr="007C540D">
              <w:rPr>
                <w:rStyle w:val="Stil2"/>
                <w:szCs w:val="20"/>
              </w:rPr>
              <w:t xml:space="preserve"> </w:t>
            </w:r>
            <w:proofErr w:type="spellStart"/>
            <w:r w:rsidRPr="007C540D">
              <w:rPr>
                <w:rStyle w:val="Stil2"/>
                <w:szCs w:val="20"/>
              </w:rPr>
              <w:t>resistance</w:t>
            </w:r>
            <w:proofErr w:type="spellEnd"/>
            <w:r w:rsidRPr="007C540D">
              <w:rPr>
                <w:rStyle w:val="Stil2"/>
                <w:szCs w:val="20"/>
              </w:rPr>
              <w:t xml:space="preserve"> </w:t>
            </w:r>
            <w:proofErr w:type="spellStart"/>
            <w:r w:rsidRPr="007C540D">
              <w:rPr>
                <w:rStyle w:val="Stil2"/>
                <w:szCs w:val="20"/>
              </w:rPr>
              <w:t>with</w:t>
            </w:r>
            <w:proofErr w:type="spellEnd"/>
            <w:r w:rsidRPr="007C540D">
              <w:rPr>
                <w:rStyle w:val="Stil2"/>
                <w:szCs w:val="20"/>
              </w:rPr>
              <w:t xml:space="preserve"> </w:t>
            </w:r>
            <w:proofErr w:type="spellStart"/>
            <w:r w:rsidRPr="007C540D">
              <w:rPr>
                <w:rStyle w:val="Stil2"/>
                <w:szCs w:val="20"/>
              </w:rPr>
              <w:t>biotechnology</w:t>
            </w:r>
            <w:proofErr w:type="spellEnd"/>
            <w:r w:rsidRPr="007C540D">
              <w:rPr>
                <w:rStyle w:val="Stil2"/>
                <w:szCs w:val="20"/>
              </w:rPr>
              <w:t xml:space="preserve">, </w:t>
            </w:r>
            <w:proofErr w:type="spellStart"/>
            <w:r w:rsidRPr="007C540D">
              <w:rPr>
                <w:rStyle w:val="Stil2"/>
                <w:szCs w:val="20"/>
              </w:rPr>
              <w:t>biotechnological</w:t>
            </w:r>
            <w:proofErr w:type="spellEnd"/>
            <w:r w:rsidRPr="007C540D">
              <w:rPr>
                <w:rStyle w:val="Stil2"/>
                <w:szCs w:val="20"/>
              </w:rPr>
              <w:t xml:space="preserve"> </w:t>
            </w:r>
            <w:proofErr w:type="spellStart"/>
            <w:r w:rsidRPr="007C540D">
              <w:rPr>
                <w:rStyle w:val="Stil2"/>
                <w:szCs w:val="20"/>
              </w:rPr>
              <w:t>methods</w:t>
            </w:r>
            <w:proofErr w:type="spellEnd"/>
            <w:r w:rsidRPr="007C540D">
              <w:rPr>
                <w:rStyle w:val="Stil2"/>
                <w:szCs w:val="20"/>
              </w:rPr>
              <w:t xml:space="preserve"> </w:t>
            </w:r>
            <w:proofErr w:type="spellStart"/>
            <w:r w:rsidRPr="007C540D">
              <w:rPr>
                <w:rStyle w:val="Stil2"/>
                <w:szCs w:val="20"/>
              </w:rPr>
              <w:t>for</w:t>
            </w:r>
            <w:proofErr w:type="spellEnd"/>
            <w:r w:rsidRPr="007C540D">
              <w:rPr>
                <w:rStyle w:val="Stil2"/>
                <w:szCs w:val="20"/>
              </w:rPr>
              <w:t xml:space="preserve"> </w:t>
            </w:r>
            <w:proofErr w:type="spellStart"/>
            <w:r w:rsidRPr="007C540D">
              <w:rPr>
                <w:rStyle w:val="Stil2"/>
                <w:szCs w:val="20"/>
              </w:rPr>
              <w:t>increased</w:t>
            </w:r>
            <w:proofErr w:type="spellEnd"/>
            <w:r w:rsidRPr="007C540D">
              <w:rPr>
                <w:rStyle w:val="Stil2"/>
                <w:szCs w:val="20"/>
              </w:rPr>
              <w:t xml:space="preserve"> </w:t>
            </w:r>
            <w:proofErr w:type="spellStart"/>
            <w:r w:rsidRPr="007C540D">
              <w:rPr>
                <w:rStyle w:val="Stil2"/>
                <w:szCs w:val="20"/>
              </w:rPr>
              <w:t>yield</w:t>
            </w:r>
            <w:proofErr w:type="spellEnd"/>
            <w:r w:rsidRPr="007C540D">
              <w:rPr>
                <w:rStyle w:val="Stil2"/>
                <w:szCs w:val="20"/>
              </w:rPr>
              <w:t xml:space="preserve"> </w:t>
            </w:r>
            <w:proofErr w:type="spellStart"/>
            <w:r w:rsidRPr="007C540D">
              <w:rPr>
                <w:rStyle w:val="Stil2"/>
                <w:szCs w:val="20"/>
              </w:rPr>
              <w:t>and</w:t>
            </w:r>
            <w:proofErr w:type="spellEnd"/>
            <w:r w:rsidRPr="007C540D">
              <w:rPr>
                <w:rStyle w:val="Stil2"/>
                <w:szCs w:val="20"/>
              </w:rPr>
              <w:t xml:space="preserve"> </w:t>
            </w:r>
            <w:proofErr w:type="spellStart"/>
            <w:r w:rsidRPr="007C540D">
              <w:rPr>
                <w:rStyle w:val="Stil2"/>
                <w:szCs w:val="20"/>
              </w:rPr>
              <w:t>quality</w:t>
            </w:r>
            <w:proofErr w:type="spellEnd"/>
            <w:r w:rsidRPr="007C540D">
              <w:rPr>
                <w:rStyle w:val="Stil2"/>
                <w:szCs w:val="20"/>
              </w:rPr>
              <w:t xml:space="preserve">), </w:t>
            </w:r>
            <w:proofErr w:type="spellStart"/>
            <w:r w:rsidRPr="007C540D">
              <w:rPr>
                <w:rStyle w:val="Stil2"/>
                <w:szCs w:val="20"/>
              </w:rPr>
              <w:t>sustainable</w:t>
            </w:r>
            <w:proofErr w:type="spellEnd"/>
            <w:r w:rsidRPr="007C540D">
              <w:rPr>
                <w:rStyle w:val="Stil2"/>
                <w:szCs w:val="20"/>
              </w:rPr>
              <w:t xml:space="preserve"> </w:t>
            </w:r>
            <w:proofErr w:type="spellStart"/>
            <w:r w:rsidRPr="007C540D">
              <w:rPr>
                <w:rStyle w:val="Stil2"/>
                <w:szCs w:val="20"/>
              </w:rPr>
              <w:t>agriculture</w:t>
            </w:r>
            <w:proofErr w:type="spellEnd"/>
            <w:r w:rsidRPr="007C540D">
              <w:rPr>
                <w:rStyle w:val="Stil2"/>
                <w:szCs w:val="20"/>
              </w:rPr>
              <w:t xml:space="preserve"> (</w:t>
            </w:r>
            <w:proofErr w:type="spellStart"/>
            <w:r w:rsidRPr="007C540D">
              <w:rPr>
                <w:rStyle w:val="Stil2"/>
                <w:szCs w:val="20"/>
              </w:rPr>
              <w:t>organic</w:t>
            </w:r>
            <w:proofErr w:type="spellEnd"/>
            <w:r w:rsidRPr="007C540D">
              <w:rPr>
                <w:rStyle w:val="Stil2"/>
                <w:szCs w:val="20"/>
              </w:rPr>
              <w:t xml:space="preserve"> </w:t>
            </w:r>
            <w:proofErr w:type="spellStart"/>
            <w:r w:rsidRPr="007C540D">
              <w:rPr>
                <w:rStyle w:val="Stil2"/>
                <w:szCs w:val="20"/>
              </w:rPr>
              <w:t>farming</w:t>
            </w:r>
            <w:proofErr w:type="spellEnd"/>
            <w:r w:rsidRPr="007C540D">
              <w:rPr>
                <w:rStyle w:val="Stil2"/>
                <w:szCs w:val="20"/>
              </w:rPr>
              <w:t xml:space="preserve"> </w:t>
            </w:r>
            <w:proofErr w:type="spellStart"/>
            <w:r w:rsidRPr="007C540D">
              <w:rPr>
                <w:rStyle w:val="Stil2"/>
                <w:szCs w:val="20"/>
              </w:rPr>
              <w:t>and</w:t>
            </w:r>
            <w:proofErr w:type="spellEnd"/>
            <w:r w:rsidRPr="007C540D">
              <w:rPr>
                <w:rStyle w:val="Stil2"/>
                <w:szCs w:val="20"/>
              </w:rPr>
              <w:t xml:space="preserve"> </w:t>
            </w:r>
            <w:proofErr w:type="spellStart"/>
            <w:r w:rsidRPr="007C540D">
              <w:rPr>
                <w:rStyle w:val="Stil2"/>
                <w:szCs w:val="20"/>
              </w:rPr>
              <w:t>agroecology</w:t>
            </w:r>
            <w:proofErr w:type="spellEnd"/>
            <w:r w:rsidRPr="007C540D">
              <w:rPr>
                <w:rStyle w:val="Stil2"/>
                <w:szCs w:val="20"/>
              </w:rPr>
              <w:t xml:space="preserve">, </w:t>
            </w:r>
            <w:proofErr w:type="spellStart"/>
            <w:r w:rsidRPr="007C540D">
              <w:rPr>
                <w:rStyle w:val="Stil2"/>
                <w:szCs w:val="20"/>
              </w:rPr>
              <w:t>water</w:t>
            </w:r>
            <w:proofErr w:type="spellEnd"/>
            <w:r w:rsidRPr="007C540D">
              <w:rPr>
                <w:rStyle w:val="Stil2"/>
                <w:szCs w:val="20"/>
              </w:rPr>
              <w:t xml:space="preserve"> </w:t>
            </w:r>
            <w:proofErr w:type="spellStart"/>
            <w:r w:rsidRPr="007C540D">
              <w:rPr>
                <w:rStyle w:val="Stil2"/>
                <w:szCs w:val="20"/>
              </w:rPr>
              <w:t>and</w:t>
            </w:r>
            <w:proofErr w:type="spellEnd"/>
            <w:r w:rsidRPr="007C540D">
              <w:rPr>
                <w:rStyle w:val="Stil2"/>
                <w:szCs w:val="20"/>
              </w:rPr>
              <w:t xml:space="preserve"> </w:t>
            </w:r>
            <w:proofErr w:type="spellStart"/>
            <w:r w:rsidRPr="007C540D">
              <w:rPr>
                <w:rStyle w:val="Stil2"/>
                <w:szCs w:val="20"/>
              </w:rPr>
              <w:t>energy-efficient</w:t>
            </w:r>
            <w:proofErr w:type="spellEnd"/>
            <w:r w:rsidRPr="007C540D">
              <w:rPr>
                <w:rStyle w:val="Stil2"/>
                <w:szCs w:val="20"/>
              </w:rPr>
              <w:t xml:space="preserve"> </w:t>
            </w:r>
            <w:proofErr w:type="spellStart"/>
            <w:r w:rsidRPr="007C540D">
              <w:rPr>
                <w:rStyle w:val="Stil2"/>
                <w:szCs w:val="20"/>
              </w:rPr>
              <w:t>farming</w:t>
            </w:r>
            <w:proofErr w:type="spellEnd"/>
            <w:r w:rsidRPr="007C540D">
              <w:rPr>
                <w:rStyle w:val="Stil2"/>
                <w:szCs w:val="20"/>
              </w:rPr>
              <w:t xml:space="preserve"> </w:t>
            </w:r>
            <w:proofErr w:type="spellStart"/>
            <w:r w:rsidRPr="007C540D">
              <w:rPr>
                <w:rStyle w:val="Stil2"/>
                <w:szCs w:val="20"/>
              </w:rPr>
              <w:t>practices</w:t>
            </w:r>
            <w:proofErr w:type="spellEnd"/>
            <w:r w:rsidRPr="007C540D">
              <w:rPr>
                <w:rStyle w:val="Stil2"/>
                <w:szCs w:val="20"/>
              </w:rPr>
              <w:t xml:space="preserve">, </w:t>
            </w:r>
            <w:proofErr w:type="spellStart"/>
            <w:r w:rsidRPr="007C540D">
              <w:rPr>
                <w:rStyle w:val="Stil2"/>
                <w:szCs w:val="20"/>
              </w:rPr>
              <w:t>strategies</w:t>
            </w:r>
            <w:proofErr w:type="spellEnd"/>
            <w:r w:rsidRPr="007C540D">
              <w:rPr>
                <w:rStyle w:val="Stil2"/>
                <w:szCs w:val="20"/>
              </w:rPr>
              <w:t xml:space="preserve"> </w:t>
            </w:r>
            <w:proofErr w:type="spellStart"/>
            <w:r w:rsidRPr="007C540D">
              <w:rPr>
                <w:rStyle w:val="Stil2"/>
                <w:szCs w:val="20"/>
              </w:rPr>
              <w:t>for</w:t>
            </w:r>
            <w:proofErr w:type="spellEnd"/>
            <w:r w:rsidRPr="007C540D">
              <w:rPr>
                <w:rStyle w:val="Stil2"/>
                <w:szCs w:val="20"/>
              </w:rPr>
              <w:t xml:space="preserve"> optimal </w:t>
            </w:r>
            <w:proofErr w:type="spellStart"/>
            <w:r w:rsidRPr="007C540D">
              <w:rPr>
                <w:rStyle w:val="Stil2"/>
                <w:szCs w:val="20"/>
              </w:rPr>
              <w:t>benefit</w:t>
            </w:r>
            <w:proofErr w:type="spellEnd"/>
            <w:r w:rsidRPr="007C540D">
              <w:rPr>
                <w:rStyle w:val="Stil2"/>
                <w:szCs w:val="20"/>
              </w:rPr>
              <w:t xml:space="preserve"> </w:t>
            </w:r>
            <w:proofErr w:type="spellStart"/>
            <w:r w:rsidRPr="007C540D">
              <w:rPr>
                <w:rStyle w:val="Stil2"/>
                <w:szCs w:val="20"/>
              </w:rPr>
              <w:t>from</w:t>
            </w:r>
            <w:proofErr w:type="spellEnd"/>
            <w:r w:rsidRPr="007C540D">
              <w:rPr>
                <w:rStyle w:val="Stil2"/>
                <w:szCs w:val="20"/>
              </w:rPr>
              <w:t xml:space="preserve"> </w:t>
            </w:r>
            <w:proofErr w:type="spellStart"/>
            <w:r w:rsidRPr="007C540D">
              <w:rPr>
                <w:rStyle w:val="Stil2"/>
                <w:szCs w:val="20"/>
              </w:rPr>
              <w:t>plant</w:t>
            </w:r>
            <w:proofErr w:type="spellEnd"/>
            <w:r w:rsidRPr="007C540D">
              <w:rPr>
                <w:rStyle w:val="Stil2"/>
                <w:szCs w:val="20"/>
              </w:rPr>
              <w:t xml:space="preserve"> </w:t>
            </w:r>
            <w:proofErr w:type="spellStart"/>
            <w:r w:rsidRPr="007C540D">
              <w:rPr>
                <w:rStyle w:val="Stil2"/>
                <w:szCs w:val="20"/>
              </w:rPr>
              <w:t>resources</w:t>
            </w:r>
            <w:proofErr w:type="spellEnd"/>
            <w:r w:rsidRPr="007C540D">
              <w:rPr>
                <w:rStyle w:val="Stil2"/>
                <w:szCs w:val="20"/>
              </w:rPr>
              <w:t>)</w:t>
            </w:r>
          </w:p>
        </w:tc>
      </w:tr>
      <w:tr w:rsidR="00A408DF" w:rsidRPr="00030623" w14:paraId="23ABBDCF" w14:textId="77777777" w:rsidTr="00A70AF4">
        <w:trPr>
          <w:trHeight w:val="211"/>
        </w:trPr>
        <w:tc>
          <w:tcPr>
            <w:tcW w:w="959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C11767" w14:textId="77777777" w:rsidR="00A408DF" w:rsidRPr="00030623" w:rsidRDefault="00A408DF" w:rsidP="00A408DF">
            <w:pPr>
              <w:jc w:val="both"/>
              <w:rPr>
                <w:color w:val="000000"/>
                <w:sz w:val="20"/>
                <w:szCs w:val="20"/>
              </w:rPr>
            </w:pPr>
          </w:p>
        </w:tc>
      </w:tr>
      <w:tr w:rsidR="00A408DF" w:rsidRPr="00030623" w14:paraId="6D993B77" w14:textId="77777777" w:rsidTr="00405A94">
        <w:trPr>
          <w:trHeight w:val="365"/>
        </w:trPr>
        <w:tc>
          <w:tcPr>
            <w:tcW w:w="1559" w:type="dxa"/>
            <w:shd w:val="clear" w:color="auto" w:fill="auto"/>
          </w:tcPr>
          <w:p w14:paraId="0E9D7D8D" w14:textId="77777777" w:rsidR="00A408DF" w:rsidRPr="00030623" w:rsidRDefault="00A408DF" w:rsidP="00A408DF">
            <w:pPr>
              <w:spacing w:line="276" w:lineRule="auto"/>
              <w:rPr>
                <w:rFonts w:eastAsia="Calibri"/>
                <w:b/>
                <w:sz w:val="20"/>
                <w:szCs w:val="20"/>
                <w:lang w:eastAsia="en-US"/>
              </w:rPr>
            </w:pPr>
          </w:p>
        </w:tc>
        <w:tc>
          <w:tcPr>
            <w:tcW w:w="5529" w:type="dxa"/>
            <w:shd w:val="clear" w:color="auto" w:fill="auto"/>
            <w:vAlign w:val="center"/>
          </w:tcPr>
          <w:p w14:paraId="4AE64B69" w14:textId="21A82B0C" w:rsidR="00A408DF" w:rsidRPr="00030623" w:rsidRDefault="00A408DF" w:rsidP="00A408DF">
            <w:pPr>
              <w:autoSpaceDE w:val="0"/>
              <w:autoSpaceDN w:val="0"/>
              <w:adjustRightInd w:val="0"/>
              <w:spacing w:line="276" w:lineRule="auto"/>
              <w:jc w:val="both"/>
              <w:rPr>
                <w:rFonts w:eastAsia="Calibri"/>
                <w:b/>
                <w:sz w:val="20"/>
                <w:szCs w:val="20"/>
                <w:lang w:val="en-GB" w:eastAsia="en-US"/>
              </w:rPr>
            </w:pPr>
            <w:proofErr w:type="spellStart"/>
            <w:r w:rsidRPr="001B3409">
              <w:rPr>
                <w:b/>
                <w:sz w:val="20"/>
                <w:lang w:val="en-US"/>
              </w:rPr>
              <w:t>Ürün</w:t>
            </w:r>
            <w:proofErr w:type="spellEnd"/>
            <w:r w:rsidRPr="001B3409">
              <w:rPr>
                <w:b/>
                <w:sz w:val="20"/>
                <w:lang w:val="en-US"/>
              </w:rPr>
              <w:t xml:space="preserve"> </w:t>
            </w:r>
            <w:proofErr w:type="spellStart"/>
            <w:r w:rsidRPr="001B3409">
              <w:rPr>
                <w:b/>
                <w:sz w:val="20"/>
                <w:lang w:val="en-US"/>
              </w:rPr>
              <w:t>Geliştirme</w:t>
            </w:r>
            <w:proofErr w:type="spellEnd"/>
            <w:r w:rsidRPr="001B3409">
              <w:rPr>
                <w:b/>
                <w:sz w:val="20"/>
                <w:lang w:val="en-US"/>
              </w:rPr>
              <w:t xml:space="preserve"> </w:t>
            </w:r>
            <w:proofErr w:type="spellStart"/>
            <w:r w:rsidRPr="001B3409">
              <w:rPr>
                <w:b/>
                <w:sz w:val="20"/>
                <w:lang w:val="en-US"/>
              </w:rPr>
              <w:t>ve</w:t>
            </w:r>
            <w:proofErr w:type="spellEnd"/>
            <w:r w:rsidRPr="001B3409">
              <w:rPr>
                <w:b/>
                <w:sz w:val="20"/>
                <w:lang w:val="en-US"/>
              </w:rPr>
              <w:t xml:space="preserve"> </w:t>
            </w:r>
            <w:proofErr w:type="spellStart"/>
            <w:r w:rsidRPr="001B3409">
              <w:rPr>
                <w:b/>
                <w:sz w:val="20"/>
                <w:lang w:val="en-US"/>
              </w:rPr>
              <w:t>Girişimcilik</w:t>
            </w:r>
            <w:proofErr w:type="spellEnd"/>
          </w:p>
        </w:tc>
        <w:tc>
          <w:tcPr>
            <w:tcW w:w="454" w:type="dxa"/>
            <w:shd w:val="clear" w:color="auto" w:fill="auto"/>
            <w:vAlign w:val="center"/>
          </w:tcPr>
          <w:p w14:paraId="7FE7D607" w14:textId="4B882055"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7C0AD768" w14:textId="404D46D4"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46F69D34" w14:textId="6FA306B5"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7DF9A76F" w14:textId="5C4549D5" w:rsidR="00A408DF" w:rsidRPr="00030623" w:rsidRDefault="00A408DF" w:rsidP="00A408DF">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A408DF" w:rsidRPr="00030623" w14:paraId="3ABA6A06" w14:textId="77777777" w:rsidTr="00405A94">
        <w:trPr>
          <w:trHeight w:val="365"/>
        </w:trPr>
        <w:tc>
          <w:tcPr>
            <w:tcW w:w="1559" w:type="dxa"/>
            <w:shd w:val="clear" w:color="auto" w:fill="auto"/>
          </w:tcPr>
          <w:p w14:paraId="2A8B4509" w14:textId="1E6E6A0F" w:rsidR="00A408DF" w:rsidRPr="00030623" w:rsidRDefault="00A408DF" w:rsidP="00A408DF">
            <w:pPr>
              <w:spacing w:line="276" w:lineRule="auto"/>
              <w:rPr>
                <w:rFonts w:eastAsia="Calibri"/>
                <w:sz w:val="20"/>
                <w:szCs w:val="20"/>
                <w:lang w:eastAsia="en-US"/>
              </w:rPr>
            </w:pPr>
          </w:p>
        </w:tc>
        <w:tc>
          <w:tcPr>
            <w:tcW w:w="8033" w:type="dxa"/>
            <w:gridSpan w:val="6"/>
            <w:shd w:val="clear" w:color="auto" w:fill="auto"/>
            <w:vAlign w:val="center"/>
          </w:tcPr>
          <w:p w14:paraId="3BE42709" w14:textId="4FF8EE3C" w:rsidR="00A408DF" w:rsidRPr="00030623" w:rsidRDefault="00A408DF" w:rsidP="00A408DF">
            <w:pPr>
              <w:autoSpaceDE w:val="0"/>
              <w:autoSpaceDN w:val="0"/>
              <w:adjustRightInd w:val="0"/>
              <w:spacing w:line="276" w:lineRule="auto"/>
              <w:jc w:val="both"/>
              <w:rPr>
                <w:rFonts w:eastAsia="Calibri"/>
                <w:sz w:val="20"/>
                <w:szCs w:val="20"/>
                <w:lang w:val="en-GB" w:eastAsia="en-US"/>
              </w:rPr>
            </w:pPr>
            <w:proofErr w:type="spellStart"/>
            <w:r>
              <w:rPr>
                <w:sz w:val="20"/>
                <w:lang w:val="en-US"/>
              </w:rPr>
              <w:t>B</w:t>
            </w:r>
            <w:r w:rsidRPr="001B3409">
              <w:rPr>
                <w:sz w:val="20"/>
                <w:lang w:val="en-US"/>
              </w:rPr>
              <w:t>iyolojik</w:t>
            </w:r>
            <w:proofErr w:type="spellEnd"/>
            <w:r w:rsidRPr="001B3409">
              <w:rPr>
                <w:sz w:val="20"/>
                <w:lang w:val="en-US"/>
              </w:rPr>
              <w:t xml:space="preserve"> </w:t>
            </w:r>
            <w:proofErr w:type="spellStart"/>
            <w:r w:rsidRPr="001B3409">
              <w:rPr>
                <w:sz w:val="20"/>
                <w:lang w:val="en-US"/>
              </w:rPr>
              <w:t>kaynakları</w:t>
            </w:r>
            <w:r>
              <w:rPr>
                <w:sz w:val="20"/>
                <w:lang w:val="en-US"/>
              </w:rPr>
              <w:t>n</w:t>
            </w:r>
            <w:proofErr w:type="spellEnd"/>
            <w:r w:rsidRPr="001B3409">
              <w:rPr>
                <w:sz w:val="20"/>
                <w:lang w:val="en-US"/>
              </w:rPr>
              <w:t xml:space="preserve"> </w:t>
            </w:r>
            <w:proofErr w:type="spellStart"/>
            <w:r w:rsidRPr="001B3409">
              <w:rPr>
                <w:sz w:val="20"/>
                <w:lang w:val="en-US"/>
              </w:rPr>
              <w:t>kullan</w:t>
            </w:r>
            <w:r>
              <w:rPr>
                <w:sz w:val="20"/>
                <w:lang w:val="en-US"/>
              </w:rPr>
              <w:t>ıl</w:t>
            </w:r>
            <w:r w:rsidRPr="001B3409">
              <w:rPr>
                <w:sz w:val="20"/>
                <w:lang w:val="en-US"/>
              </w:rPr>
              <w:t>arak</w:t>
            </w:r>
            <w:proofErr w:type="spellEnd"/>
            <w:r w:rsidRPr="001B3409">
              <w:rPr>
                <w:sz w:val="20"/>
                <w:lang w:val="en-US"/>
              </w:rPr>
              <w:t xml:space="preserve">, </w:t>
            </w:r>
            <w:proofErr w:type="spellStart"/>
            <w:r w:rsidRPr="001B3409">
              <w:rPr>
                <w:sz w:val="20"/>
                <w:lang w:val="en-US"/>
              </w:rPr>
              <w:t>sürdürülebilir</w:t>
            </w:r>
            <w:proofErr w:type="spellEnd"/>
            <w:r w:rsidRPr="001B3409">
              <w:rPr>
                <w:sz w:val="20"/>
                <w:lang w:val="en-US"/>
              </w:rPr>
              <w:t xml:space="preserve">, </w:t>
            </w:r>
            <w:proofErr w:type="spellStart"/>
            <w:r w:rsidRPr="001B3409">
              <w:rPr>
                <w:sz w:val="20"/>
                <w:lang w:val="en-US"/>
              </w:rPr>
              <w:t>çevreye</w:t>
            </w:r>
            <w:proofErr w:type="spellEnd"/>
            <w:r w:rsidRPr="001B3409">
              <w:rPr>
                <w:sz w:val="20"/>
                <w:lang w:val="en-US"/>
              </w:rPr>
              <w:t xml:space="preserve"> </w:t>
            </w:r>
            <w:proofErr w:type="spellStart"/>
            <w:r w:rsidRPr="001B3409">
              <w:rPr>
                <w:sz w:val="20"/>
                <w:lang w:val="en-US"/>
              </w:rPr>
              <w:t>uyumlu</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sıfır</w:t>
            </w:r>
            <w:proofErr w:type="spellEnd"/>
            <w:r w:rsidRPr="001B3409">
              <w:rPr>
                <w:sz w:val="20"/>
                <w:lang w:val="en-US"/>
              </w:rPr>
              <w:t xml:space="preserve"> </w:t>
            </w:r>
            <w:proofErr w:type="spellStart"/>
            <w:r w:rsidRPr="001B3409">
              <w:rPr>
                <w:sz w:val="20"/>
                <w:lang w:val="en-US"/>
              </w:rPr>
              <w:t>atık</w:t>
            </w:r>
            <w:proofErr w:type="spellEnd"/>
            <w:r w:rsidRPr="001B3409">
              <w:rPr>
                <w:sz w:val="20"/>
                <w:lang w:val="en-US"/>
              </w:rPr>
              <w:t xml:space="preserve"> </w:t>
            </w:r>
            <w:proofErr w:type="spellStart"/>
            <w:r w:rsidRPr="001B3409">
              <w:rPr>
                <w:sz w:val="20"/>
                <w:lang w:val="en-US"/>
              </w:rPr>
              <w:t>çerçevesinde</w:t>
            </w:r>
            <w:proofErr w:type="spellEnd"/>
            <w:r w:rsidRPr="001B3409">
              <w:rPr>
                <w:sz w:val="20"/>
                <w:lang w:val="en-US"/>
              </w:rPr>
              <w:t xml:space="preserve"> </w:t>
            </w:r>
            <w:proofErr w:type="spellStart"/>
            <w:r w:rsidRPr="001B3409">
              <w:rPr>
                <w:sz w:val="20"/>
                <w:lang w:val="en-US"/>
              </w:rPr>
              <w:t>ekonomik</w:t>
            </w:r>
            <w:proofErr w:type="spellEnd"/>
            <w:r w:rsidRPr="001B3409">
              <w:rPr>
                <w:sz w:val="20"/>
                <w:lang w:val="en-US"/>
              </w:rPr>
              <w:t xml:space="preserve"> </w:t>
            </w:r>
            <w:proofErr w:type="spellStart"/>
            <w:r w:rsidRPr="001B3409">
              <w:rPr>
                <w:sz w:val="20"/>
                <w:lang w:val="en-US"/>
              </w:rPr>
              <w:t>değeri</w:t>
            </w:r>
            <w:proofErr w:type="spellEnd"/>
            <w:r w:rsidRPr="001B3409">
              <w:rPr>
                <w:sz w:val="20"/>
                <w:lang w:val="en-US"/>
              </w:rPr>
              <w:t xml:space="preserve"> </w:t>
            </w:r>
            <w:proofErr w:type="spellStart"/>
            <w:r w:rsidRPr="001B3409">
              <w:rPr>
                <w:sz w:val="20"/>
                <w:lang w:val="en-US"/>
              </w:rPr>
              <w:t>olan</w:t>
            </w:r>
            <w:proofErr w:type="spellEnd"/>
            <w:r w:rsidRPr="001B3409">
              <w:rPr>
                <w:sz w:val="20"/>
                <w:lang w:val="en-US"/>
              </w:rPr>
              <w:t xml:space="preserve"> </w:t>
            </w:r>
            <w:proofErr w:type="spellStart"/>
            <w:r w:rsidRPr="001B3409">
              <w:rPr>
                <w:sz w:val="20"/>
                <w:lang w:val="en-US"/>
              </w:rPr>
              <w:t>yenilikci</w:t>
            </w:r>
            <w:proofErr w:type="spellEnd"/>
            <w:r w:rsidRPr="001B3409">
              <w:rPr>
                <w:sz w:val="20"/>
                <w:lang w:val="en-US"/>
              </w:rPr>
              <w:t xml:space="preserve"> </w:t>
            </w:r>
            <w:proofErr w:type="spellStart"/>
            <w:r w:rsidRPr="001B3409">
              <w:rPr>
                <w:sz w:val="20"/>
                <w:lang w:val="en-US"/>
              </w:rPr>
              <w:t>ürünlerin</w:t>
            </w:r>
            <w:proofErr w:type="spellEnd"/>
            <w:r w:rsidRPr="001B3409">
              <w:rPr>
                <w:sz w:val="20"/>
                <w:lang w:val="en-US"/>
              </w:rPr>
              <w:t xml:space="preserve"> </w:t>
            </w:r>
            <w:proofErr w:type="spellStart"/>
            <w:r w:rsidRPr="001B3409">
              <w:rPr>
                <w:sz w:val="20"/>
                <w:lang w:val="en-US"/>
              </w:rPr>
              <w:t>projelendirilme</w:t>
            </w:r>
            <w:proofErr w:type="spellEnd"/>
            <w:r w:rsidRPr="001B3409">
              <w:rPr>
                <w:sz w:val="20"/>
                <w:lang w:val="en-US"/>
              </w:rPr>
              <w:t xml:space="preserve"> </w:t>
            </w:r>
            <w:proofErr w:type="spellStart"/>
            <w:r w:rsidRPr="001B3409">
              <w:rPr>
                <w:sz w:val="20"/>
                <w:lang w:val="en-US"/>
              </w:rPr>
              <w:t>süreçleri</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geliştirlecek</w:t>
            </w:r>
            <w:proofErr w:type="spellEnd"/>
            <w:r w:rsidRPr="001B3409">
              <w:rPr>
                <w:sz w:val="20"/>
                <w:lang w:val="en-US"/>
              </w:rPr>
              <w:t xml:space="preserve"> </w:t>
            </w:r>
            <w:proofErr w:type="spellStart"/>
            <w:r w:rsidRPr="001B3409">
              <w:rPr>
                <w:sz w:val="20"/>
                <w:lang w:val="en-US"/>
              </w:rPr>
              <w:t>yenilikçi</w:t>
            </w:r>
            <w:proofErr w:type="spellEnd"/>
            <w:r w:rsidRPr="001B3409">
              <w:rPr>
                <w:sz w:val="20"/>
                <w:lang w:val="en-US"/>
              </w:rPr>
              <w:t xml:space="preserve"> </w:t>
            </w:r>
            <w:proofErr w:type="spellStart"/>
            <w:r w:rsidRPr="001B3409">
              <w:rPr>
                <w:sz w:val="20"/>
                <w:lang w:val="en-US"/>
              </w:rPr>
              <w:t>ürünün</w:t>
            </w:r>
            <w:proofErr w:type="spellEnd"/>
            <w:r w:rsidRPr="001B3409">
              <w:rPr>
                <w:sz w:val="20"/>
                <w:lang w:val="en-US"/>
              </w:rPr>
              <w:t xml:space="preserve"> </w:t>
            </w:r>
            <w:proofErr w:type="spellStart"/>
            <w:r w:rsidRPr="001B3409">
              <w:rPr>
                <w:sz w:val="20"/>
                <w:lang w:val="en-US"/>
              </w:rPr>
              <w:t>endüstriel</w:t>
            </w:r>
            <w:proofErr w:type="spellEnd"/>
            <w:r w:rsidRPr="001B3409">
              <w:rPr>
                <w:sz w:val="20"/>
                <w:lang w:val="en-US"/>
              </w:rPr>
              <w:t xml:space="preserve"> </w:t>
            </w:r>
            <w:proofErr w:type="spellStart"/>
            <w:r w:rsidRPr="001B3409">
              <w:rPr>
                <w:sz w:val="20"/>
                <w:lang w:val="en-US"/>
              </w:rPr>
              <w:t>alanda</w:t>
            </w:r>
            <w:proofErr w:type="spellEnd"/>
            <w:r w:rsidRPr="001B3409">
              <w:rPr>
                <w:sz w:val="20"/>
                <w:lang w:val="en-US"/>
              </w:rPr>
              <w:t xml:space="preserve"> </w:t>
            </w:r>
            <w:proofErr w:type="spellStart"/>
            <w:r w:rsidRPr="001B3409">
              <w:rPr>
                <w:sz w:val="20"/>
                <w:lang w:val="en-US"/>
              </w:rPr>
              <w:t>üretime</w:t>
            </w:r>
            <w:proofErr w:type="spellEnd"/>
            <w:r w:rsidRPr="001B3409">
              <w:rPr>
                <w:sz w:val="20"/>
                <w:lang w:val="en-US"/>
              </w:rPr>
              <w:t xml:space="preserve"> </w:t>
            </w:r>
            <w:proofErr w:type="spellStart"/>
            <w:r w:rsidRPr="001B3409">
              <w:rPr>
                <w:sz w:val="20"/>
                <w:lang w:val="en-US"/>
              </w:rPr>
              <w:t>dönüşmesi</w:t>
            </w:r>
            <w:proofErr w:type="spellEnd"/>
            <w:r w:rsidRPr="001B3409">
              <w:rPr>
                <w:sz w:val="20"/>
                <w:lang w:val="en-US"/>
              </w:rPr>
              <w:t xml:space="preserve"> </w:t>
            </w:r>
            <w:proofErr w:type="spellStart"/>
            <w:r w:rsidRPr="001B3409">
              <w:rPr>
                <w:sz w:val="20"/>
                <w:lang w:val="en-US"/>
              </w:rPr>
              <w:t>için</w:t>
            </w:r>
            <w:proofErr w:type="spellEnd"/>
            <w:r w:rsidRPr="001B3409">
              <w:rPr>
                <w:sz w:val="20"/>
                <w:lang w:val="en-US"/>
              </w:rPr>
              <w:t xml:space="preserve"> </w:t>
            </w:r>
            <w:proofErr w:type="spellStart"/>
            <w:r w:rsidRPr="001B3409">
              <w:rPr>
                <w:sz w:val="20"/>
                <w:lang w:val="en-US"/>
              </w:rPr>
              <w:t>gerekli</w:t>
            </w:r>
            <w:proofErr w:type="spellEnd"/>
            <w:r w:rsidRPr="001B3409">
              <w:rPr>
                <w:sz w:val="20"/>
                <w:lang w:val="en-US"/>
              </w:rPr>
              <w:t xml:space="preserve"> </w:t>
            </w:r>
            <w:proofErr w:type="spellStart"/>
            <w:r w:rsidRPr="001B3409">
              <w:rPr>
                <w:sz w:val="20"/>
                <w:lang w:val="en-US"/>
              </w:rPr>
              <w:t>yat</w:t>
            </w:r>
            <w:r>
              <w:rPr>
                <w:sz w:val="20"/>
                <w:lang w:val="en-US"/>
              </w:rPr>
              <w:t>ı</w:t>
            </w:r>
            <w:r w:rsidRPr="001B3409">
              <w:rPr>
                <w:sz w:val="20"/>
                <w:lang w:val="en-US"/>
              </w:rPr>
              <w:t>rım</w:t>
            </w:r>
            <w:proofErr w:type="spellEnd"/>
            <w:r w:rsidRPr="001B3409">
              <w:rPr>
                <w:sz w:val="20"/>
                <w:lang w:val="en-US"/>
              </w:rPr>
              <w:t xml:space="preserve"> </w:t>
            </w:r>
            <w:proofErr w:type="spellStart"/>
            <w:r w:rsidRPr="001B3409">
              <w:rPr>
                <w:sz w:val="20"/>
                <w:lang w:val="en-US"/>
              </w:rPr>
              <w:t>süreçlerinin</w:t>
            </w:r>
            <w:proofErr w:type="spellEnd"/>
            <w:r w:rsidRPr="001B3409">
              <w:rPr>
                <w:sz w:val="20"/>
                <w:lang w:val="en-US"/>
              </w:rPr>
              <w:t xml:space="preserve"> </w:t>
            </w:r>
            <w:proofErr w:type="spellStart"/>
            <w:r w:rsidRPr="001B3409">
              <w:rPr>
                <w:sz w:val="20"/>
                <w:lang w:val="en-US"/>
              </w:rPr>
              <w:t>öğretilmesi</w:t>
            </w:r>
            <w:proofErr w:type="spellEnd"/>
          </w:p>
        </w:tc>
      </w:tr>
      <w:tr w:rsidR="00A408DF" w:rsidRPr="00030623" w14:paraId="5A7368C6" w14:textId="77777777" w:rsidTr="00405A94">
        <w:trPr>
          <w:trHeight w:val="365"/>
        </w:trPr>
        <w:tc>
          <w:tcPr>
            <w:tcW w:w="1559" w:type="dxa"/>
            <w:shd w:val="clear" w:color="auto" w:fill="auto"/>
          </w:tcPr>
          <w:p w14:paraId="1C823549" w14:textId="77777777" w:rsidR="00A408DF" w:rsidRPr="00030623" w:rsidRDefault="00A408DF" w:rsidP="00A408DF">
            <w:pPr>
              <w:spacing w:line="276" w:lineRule="auto"/>
              <w:rPr>
                <w:rFonts w:eastAsia="Calibri"/>
                <w:b/>
                <w:sz w:val="20"/>
                <w:szCs w:val="20"/>
                <w:lang w:eastAsia="en-US"/>
              </w:rPr>
            </w:pPr>
          </w:p>
        </w:tc>
        <w:tc>
          <w:tcPr>
            <w:tcW w:w="5529" w:type="dxa"/>
            <w:shd w:val="clear" w:color="auto" w:fill="auto"/>
            <w:vAlign w:val="center"/>
          </w:tcPr>
          <w:p w14:paraId="4A42E179" w14:textId="1BD8416D" w:rsidR="00A408DF" w:rsidRPr="00030623" w:rsidRDefault="00A408DF" w:rsidP="00A408DF">
            <w:pPr>
              <w:autoSpaceDE w:val="0"/>
              <w:autoSpaceDN w:val="0"/>
              <w:adjustRightInd w:val="0"/>
              <w:spacing w:line="276" w:lineRule="auto"/>
              <w:jc w:val="both"/>
              <w:rPr>
                <w:rFonts w:eastAsia="Calibri"/>
                <w:b/>
                <w:sz w:val="20"/>
                <w:szCs w:val="20"/>
                <w:lang w:val="en-GB" w:eastAsia="en-US"/>
              </w:rPr>
            </w:pPr>
            <w:r w:rsidRPr="001B3409">
              <w:rPr>
                <w:b/>
                <w:sz w:val="20"/>
                <w:lang w:val="en-US"/>
              </w:rPr>
              <w:t>Product Development and Entrepreneurship</w:t>
            </w:r>
          </w:p>
        </w:tc>
        <w:tc>
          <w:tcPr>
            <w:tcW w:w="454" w:type="dxa"/>
            <w:shd w:val="clear" w:color="auto" w:fill="auto"/>
            <w:vAlign w:val="center"/>
          </w:tcPr>
          <w:p w14:paraId="02D0C264" w14:textId="5252ACF7"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1DBE2B3B" w14:textId="48C26CAD"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238D330E" w14:textId="65D006BB"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7AEC688A" w14:textId="789F249F" w:rsidR="00A408DF" w:rsidRPr="00030623" w:rsidRDefault="00A408DF" w:rsidP="00A408DF">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A408DF" w:rsidRPr="00030623" w14:paraId="675BDA5C" w14:textId="77777777" w:rsidTr="00405A94">
        <w:trPr>
          <w:trHeight w:val="365"/>
        </w:trPr>
        <w:tc>
          <w:tcPr>
            <w:tcW w:w="1559" w:type="dxa"/>
            <w:shd w:val="clear" w:color="auto" w:fill="auto"/>
          </w:tcPr>
          <w:p w14:paraId="18874A79" w14:textId="0CE79586" w:rsidR="00A408DF" w:rsidRPr="00030623" w:rsidRDefault="00A408DF" w:rsidP="00A408DF">
            <w:pPr>
              <w:spacing w:line="276" w:lineRule="auto"/>
              <w:rPr>
                <w:rFonts w:eastAsia="Calibri"/>
                <w:sz w:val="20"/>
                <w:szCs w:val="20"/>
                <w:lang w:eastAsia="en-US"/>
              </w:rPr>
            </w:pPr>
          </w:p>
        </w:tc>
        <w:tc>
          <w:tcPr>
            <w:tcW w:w="8033" w:type="dxa"/>
            <w:gridSpan w:val="6"/>
            <w:shd w:val="clear" w:color="auto" w:fill="auto"/>
            <w:vAlign w:val="center"/>
          </w:tcPr>
          <w:p w14:paraId="1940D5EE" w14:textId="042B9E30" w:rsidR="00A408DF" w:rsidRPr="00030623" w:rsidRDefault="00A408DF" w:rsidP="00A408DF">
            <w:pPr>
              <w:autoSpaceDE w:val="0"/>
              <w:autoSpaceDN w:val="0"/>
              <w:adjustRightInd w:val="0"/>
              <w:spacing w:line="276" w:lineRule="auto"/>
              <w:jc w:val="both"/>
              <w:rPr>
                <w:rFonts w:eastAsia="Calibri"/>
                <w:sz w:val="20"/>
                <w:szCs w:val="20"/>
                <w:lang w:val="en-GB" w:eastAsia="en-US"/>
              </w:rPr>
            </w:pPr>
            <w:r w:rsidRPr="001B3409">
              <w:rPr>
                <w:sz w:val="20"/>
                <w:lang w:val="en-US"/>
              </w:rPr>
              <w:t>Teaching the process of project planning and development for innovative products that utilize biological resources in a sustainable, environmentally</w:t>
            </w:r>
            <w:r>
              <w:rPr>
                <w:sz w:val="20"/>
                <w:lang w:val="en-US"/>
              </w:rPr>
              <w:t xml:space="preserve"> </w:t>
            </w:r>
            <w:r w:rsidRPr="001B3409">
              <w:rPr>
                <w:sz w:val="20"/>
                <w:lang w:val="en-US"/>
              </w:rPr>
              <w:t>friendly, and zero-waste framework, as well as the necessary investment processes for the industrial production of the developed innovative product</w:t>
            </w:r>
          </w:p>
        </w:tc>
      </w:tr>
      <w:tr w:rsidR="00A408DF" w:rsidRPr="00030623" w14:paraId="06900B4C" w14:textId="77777777" w:rsidTr="00405A94">
        <w:trPr>
          <w:trHeight w:val="211"/>
        </w:trPr>
        <w:tc>
          <w:tcPr>
            <w:tcW w:w="9592" w:type="dxa"/>
            <w:gridSpan w:val="7"/>
            <w:shd w:val="clear" w:color="auto" w:fill="C5D9F0"/>
            <w:vAlign w:val="center"/>
          </w:tcPr>
          <w:p w14:paraId="49D4DF87" w14:textId="77777777" w:rsidR="00A408DF" w:rsidRPr="00030623" w:rsidRDefault="00A408DF" w:rsidP="00A408DF">
            <w:pPr>
              <w:jc w:val="both"/>
              <w:rPr>
                <w:color w:val="000000"/>
                <w:sz w:val="20"/>
                <w:szCs w:val="20"/>
              </w:rPr>
            </w:pPr>
          </w:p>
        </w:tc>
      </w:tr>
      <w:tr w:rsidR="00A408DF" w:rsidRPr="00030623" w14:paraId="3BD765DD" w14:textId="77777777" w:rsidTr="00405A94">
        <w:trPr>
          <w:trHeight w:val="365"/>
        </w:trPr>
        <w:tc>
          <w:tcPr>
            <w:tcW w:w="1559" w:type="dxa"/>
            <w:shd w:val="clear" w:color="auto" w:fill="auto"/>
          </w:tcPr>
          <w:p w14:paraId="5F0E2080" w14:textId="77777777" w:rsidR="00A408DF" w:rsidRPr="00030623" w:rsidRDefault="00A408DF" w:rsidP="00A408DF">
            <w:pPr>
              <w:spacing w:line="276" w:lineRule="auto"/>
              <w:rPr>
                <w:rFonts w:eastAsia="Calibri"/>
                <w:b/>
                <w:sz w:val="20"/>
                <w:szCs w:val="20"/>
                <w:lang w:eastAsia="en-US"/>
              </w:rPr>
            </w:pPr>
          </w:p>
        </w:tc>
        <w:tc>
          <w:tcPr>
            <w:tcW w:w="5529" w:type="dxa"/>
            <w:shd w:val="clear" w:color="auto" w:fill="auto"/>
            <w:vAlign w:val="center"/>
          </w:tcPr>
          <w:p w14:paraId="3C01A9B0" w14:textId="186038EF" w:rsidR="00A408DF" w:rsidRPr="00030623" w:rsidRDefault="00A408DF" w:rsidP="00A408DF">
            <w:pPr>
              <w:autoSpaceDE w:val="0"/>
              <w:autoSpaceDN w:val="0"/>
              <w:adjustRightInd w:val="0"/>
              <w:spacing w:line="276" w:lineRule="auto"/>
              <w:jc w:val="both"/>
              <w:rPr>
                <w:rFonts w:eastAsia="Calibri"/>
                <w:b/>
                <w:sz w:val="20"/>
                <w:szCs w:val="20"/>
                <w:lang w:val="en-GB" w:eastAsia="en-US"/>
              </w:rPr>
            </w:pPr>
            <w:proofErr w:type="spellStart"/>
            <w:r w:rsidRPr="001B3409">
              <w:rPr>
                <w:b/>
                <w:sz w:val="20"/>
                <w:lang w:val="en-US"/>
              </w:rPr>
              <w:t>Yeşil</w:t>
            </w:r>
            <w:proofErr w:type="spellEnd"/>
            <w:r w:rsidRPr="001B3409">
              <w:rPr>
                <w:b/>
                <w:sz w:val="20"/>
                <w:lang w:val="en-US"/>
              </w:rPr>
              <w:t xml:space="preserve"> </w:t>
            </w:r>
            <w:proofErr w:type="spellStart"/>
            <w:r w:rsidRPr="001B3409">
              <w:rPr>
                <w:b/>
                <w:sz w:val="20"/>
                <w:lang w:val="en-US"/>
              </w:rPr>
              <w:t>Teknoloji</w:t>
            </w:r>
            <w:proofErr w:type="spellEnd"/>
          </w:p>
        </w:tc>
        <w:tc>
          <w:tcPr>
            <w:tcW w:w="454" w:type="dxa"/>
            <w:shd w:val="clear" w:color="auto" w:fill="auto"/>
            <w:vAlign w:val="center"/>
          </w:tcPr>
          <w:p w14:paraId="26D7A0F4" w14:textId="3E74E3B8"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39466637" w14:textId="2550DAD8"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5CCC20F3" w14:textId="29E85182"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1E18E35F" w14:textId="508BB52D" w:rsidR="00A408DF" w:rsidRPr="00030623" w:rsidRDefault="00A408DF" w:rsidP="00A408DF">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A408DF" w:rsidRPr="00030623" w14:paraId="56E63380" w14:textId="77777777" w:rsidTr="00405A94">
        <w:trPr>
          <w:trHeight w:val="365"/>
        </w:trPr>
        <w:tc>
          <w:tcPr>
            <w:tcW w:w="1559" w:type="dxa"/>
            <w:shd w:val="clear" w:color="auto" w:fill="auto"/>
            <w:vAlign w:val="center"/>
          </w:tcPr>
          <w:p w14:paraId="516BAB85" w14:textId="2B5FE184" w:rsidR="00A408DF" w:rsidRPr="00030623" w:rsidRDefault="00A408DF" w:rsidP="00A408DF">
            <w:pPr>
              <w:spacing w:line="276" w:lineRule="auto"/>
              <w:rPr>
                <w:sz w:val="20"/>
                <w:szCs w:val="20"/>
                <w:lang w:eastAsia="en-US"/>
              </w:rPr>
            </w:pPr>
          </w:p>
        </w:tc>
        <w:tc>
          <w:tcPr>
            <w:tcW w:w="8033" w:type="dxa"/>
            <w:gridSpan w:val="6"/>
            <w:shd w:val="clear" w:color="auto" w:fill="auto"/>
            <w:vAlign w:val="center"/>
          </w:tcPr>
          <w:p w14:paraId="2A9FFE29" w14:textId="4A365407" w:rsidR="00A408DF" w:rsidRPr="00030623" w:rsidRDefault="00A408DF" w:rsidP="00A408DF">
            <w:pPr>
              <w:autoSpaceDE w:val="0"/>
              <w:autoSpaceDN w:val="0"/>
              <w:adjustRightInd w:val="0"/>
              <w:spacing w:line="276" w:lineRule="auto"/>
              <w:jc w:val="both"/>
              <w:rPr>
                <w:rFonts w:eastAsia="Calibri"/>
                <w:sz w:val="20"/>
                <w:szCs w:val="20"/>
                <w:lang w:val="en-GB" w:eastAsia="en-US"/>
              </w:rPr>
            </w:pPr>
            <w:proofErr w:type="spellStart"/>
            <w:r w:rsidRPr="001B3409">
              <w:rPr>
                <w:sz w:val="20"/>
                <w:lang w:val="en-US"/>
              </w:rPr>
              <w:t>Mikro</w:t>
            </w:r>
            <w:r>
              <w:rPr>
                <w:sz w:val="20"/>
                <w:lang w:val="en-US"/>
              </w:rPr>
              <w:t>alg</w:t>
            </w:r>
            <w:proofErr w:type="spellEnd"/>
            <w:r w:rsidRPr="001B3409">
              <w:rPr>
                <w:sz w:val="20"/>
                <w:lang w:val="en-US"/>
              </w:rPr>
              <w:t xml:space="preserve"> </w:t>
            </w:r>
            <w:proofErr w:type="spellStart"/>
            <w:r w:rsidRPr="001B3409">
              <w:rPr>
                <w:sz w:val="20"/>
                <w:lang w:val="en-US"/>
              </w:rPr>
              <w:t>hücre</w:t>
            </w:r>
            <w:proofErr w:type="spellEnd"/>
            <w:r w:rsidRPr="001B3409">
              <w:rPr>
                <w:sz w:val="20"/>
                <w:lang w:val="en-US"/>
              </w:rPr>
              <w:t xml:space="preserve"> </w:t>
            </w:r>
            <w:proofErr w:type="spellStart"/>
            <w:r w:rsidRPr="001B3409">
              <w:rPr>
                <w:sz w:val="20"/>
                <w:lang w:val="en-US"/>
              </w:rPr>
              <w:t>biyolojisi</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fizyolojisi</w:t>
            </w:r>
            <w:proofErr w:type="spellEnd"/>
            <w:r w:rsidRPr="001B3409">
              <w:rPr>
                <w:sz w:val="20"/>
                <w:lang w:val="en-US"/>
              </w:rPr>
              <w:t xml:space="preserve">, </w:t>
            </w:r>
            <w:proofErr w:type="spellStart"/>
            <w:r w:rsidRPr="001B3409">
              <w:rPr>
                <w:sz w:val="20"/>
                <w:lang w:val="en-US"/>
              </w:rPr>
              <w:t>mikroalg</w:t>
            </w:r>
            <w:proofErr w:type="spellEnd"/>
            <w:r w:rsidRPr="001B3409">
              <w:rPr>
                <w:sz w:val="20"/>
                <w:lang w:val="en-US"/>
              </w:rPr>
              <w:t xml:space="preserve"> </w:t>
            </w:r>
            <w:proofErr w:type="spellStart"/>
            <w:r w:rsidRPr="001B3409">
              <w:rPr>
                <w:sz w:val="20"/>
                <w:lang w:val="en-US"/>
              </w:rPr>
              <w:t>metabolizması</w:t>
            </w:r>
            <w:proofErr w:type="spellEnd"/>
          </w:p>
        </w:tc>
      </w:tr>
      <w:tr w:rsidR="00A408DF" w:rsidRPr="00030623" w14:paraId="08D382D0" w14:textId="77777777" w:rsidTr="00405A94">
        <w:trPr>
          <w:trHeight w:val="365"/>
        </w:trPr>
        <w:tc>
          <w:tcPr>
            <w:tcW w:w="1559" w:type="dxa"/>
            <w:shd w:val="clear" w:color="auto" w:fill="auto"/>
          </w:tcPr>
          <w:p w14:paraId="58528FB6" w14:textId="77777777" w:rsidR="00A408DF" w:rsidRPr="00030623" w:rsidRDefault="00A408DF" w:rsidP="00A408DF">
            <w:pPr>
              <w:spacing w:line="276" w:lineRule="auto"/>
              <w:rPr>
                <w:rFonts w:eastAsia="Calibri"/>
                <w:b/>
                <w:sz w:val="20"/>
                <w:szCs w:val="20"/>
                <w:lang w:eastAsia="en-US"/>
              </w:rPr>
            </w:pPr>
          </w:p>
        </w:tc>
        <w:tc>
          <w:tcPr>
            <w:tcW w:w="5529" w:type="dxa"/>
            <w:shd w:val="clear" w:color="auto" w:fill="auto"/>
            <w:vAlign w:val="center"/>
          </w:tcPr>
          <w:p w14:paraId="72602DA1" w14:textId="21426B0F" w:rsidR="00A408DF" w:rsidRPr="00030623" w:rsidRDefault="00A408DF" w:rsidP="00A408DF">
            <w:pPr>
              <w:autoSpaceDE w:val="0"/>
              <w:autoSpaceDN w:val="0"/>
              <w:adjustRightInd w:val="0"/>
              <w:spacing w:line="276" w:lineRule="auto"/>
              <w:jc w:val="both"/>
              <w:rPr>
                <w:rFonts w:eastAsia="Calibri"/>
                <w:b/>
                <w:sz w:val="20"/>
                <w:szCs w:val="20"/>
                <w:lang w:val="en-GB" w:eastAsia="en-US"/>
              </w:rPr>
            </w:pPr>
            <w:r w:rsidRPr="001B3409">
              <w:rPr>
                <w:b/>
                <w:sz w:val="20"/>
                <w:lang w:val="en-US"/>
              </w:rPr>
              <w:t>Green Technology</w:t>
            </w:r>
          </w:p>
        </w:tc>
        <w:tc>
          <w:tcPr>
            <w:tcW w:w="454" w:type="dxa"/>
            <w:shd w:val="clear" w:color="auto" w:fill="auto"/>
            <w:vAlign w:val="center"/>
          </w:tcPr>
          <w:p w14:paraId="6EC364A2" w14:textId="0C11E21D"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58F89176" w14:textId="251C26D6"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52F14A63" w14:textId="440AB157"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0DBF8EBC" w14:textId="69422906" w:rsidR="00A408DF" w:rsidRPr="00030623" w:rsidRDefault="00A408DF" w:rsidP="00A408DF">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A408DF" w:rsidRPr="00030623" w14:paraId="4E61BBC0" w14:textId="77777777" w:rsidTr="00405A94">
        <w:trPr>
          <w:trHeight w:val="365"/>
        </w:trPr>
        <w:tc>
          <w:tcPr>
            <w:tcW w:w="1559" w:type="dxa"/>
            <w:shd w:val="clear" w:color="auto" w:fill="auto"/>
          </w:tcPr>
          <w:p w14:paraId="354E281A" w14:textId="185B4266" w:rsidR="00A408DF" w:rsidRPr="00030623" w:rsidRDefault="00A408DF" w:rsidP="00A408DF">
            <w:pPr>
              <w:spacing w:line="276" w:lineRule="auto"/>
              <w:rPr>
                <w:sz w:val="20"/>
                <w:szCs w:val="20"/>
                <w:lang w:eastAsia="en-US"/>
              </w:rPr>
            </w:pPr>
          </w:p>
        </w:tc>
        <w:tc>
          <w:tcPr>
            <w:tcW w:w="8033" w:type="dxa"/>
            <w:gridSpan w:val="6"/>
            <w:shd w:val="clear" w:color="auto" w:fill="auto"/>
            <w:vAlign w:val="center"/>
          </w:tcPr>
          <w:p w14:paraId="12652C50" w14:textId="1263CD36" w:rsidR="00A408DF" w:rsidRPr="00030623" w:rsidRDefault="00A408DF" w:rsidP="00A408DF">
            <w:pPr>
              <w:autoSpaceDE w:val="0"/>
              <w:autoSpaceDN w:val="0"/>
              <w:adjustRightInd w:val="0"/>
              <w:spacing w:line="276" w:lineRule="auto"/>
              <w:jc w:val="both"/>
              <w:rPr>
                <w:rFonts w:eastAsia="Calibri"/>
                <w:sz w:val="20"/>
                <w:szCs w:val="20"/>
                <w:lang w:val="en-GB" w:eastAsia="en-US"/>
              </w:rPr>
            </w:pPr>
            <w:r>
              <w:rPr>
                <w:sz w:val="20"/>
                <w:lang w:val="en-US"/>
              </w:rPr>
              <w:t xml:space="preserve">  I</w:t>
            </w:r>
            <w:r w:rsidRPr="001B3409">
              <w:rPr>
                <w:sz w:val="20"/>
                <w:lang w:val="en-US"/>
              </w:rPr>
              <w:t>nvolve evolution and ecology, cellular metabolism, production models of microalgae</w:t>
            </w:r>
          </w:p>
        </w:tc>
      </w:tr>
      <w:tr w:rsidR="00A408DF" w:rsidRPr="00030623" w14:paraId="5BB2DF07" w14:textId="77777777" w:rsidTr="00405A94">
        <w:trPr>
          <w:trHeight w:val="211"/>
        </w:trPr>
        <w:tc>
          <w:tcPr>
            <w:tcW w:w="9592" w:type="dxa"/>
            <w:gridSpan w:val="7"/>
            <w:shd w:val="clear" w:color="auto" w:fill="C5D9F0"/>
            <w:vAlign w:val="center"/>
          </w:tcPr>
          <w:p w14:paraId="166C818E" w14:textId="77777777" w:rsidR="00A408DF" w:rsidRPr="00030623" w:rsidRDefault="00A408DF" w:rsidP="00A408DF">
            <w:pPr>
              <w:jc w:val="both"/>
              <w:rPr>
                <w:color w:val="000000"/>
                <w:sz w:val="20"/>
                <w:szCs w:val="20"/>
              </w:rPr>
            </w:pPr>
          </w:p>
        </w:tc>
      </w:tr>
      <w:tr w:rsidR="00A408DF" w:rsidRPr="00030623" w14:paraId="7D88A781" w14:textId="77777777" w:rsidTr="00405A94">
        <w:trPr>
          <w:trHeight w:val="365"/>
        </w:trPr>
        <w:tc>
          <w:tcPr>
            <w:tcW w:w="1559" w:type="dxa"/>
            <w:shd w:val="clear" w:color="auto" w:fill="auto"/>
          </w:tcPr>
          <w:p w14:paraId="78230374" w14:textId="77777777" w:rsidR="00A408DF" w:rsidRPr="00030623" w:rsidRDefault="00A408DF" w:rsidP="00A408DF">
            <w:pPr>
              <w:spacing w:line="276" w:lineRule="auto"/>
              <w:rPr>
                <w:rFonts w:eastAsia="Calibri"/>
                <w:b/>
                <w:sz w:val="20"/>
                <w:szCs w:val="20"/>
                <w:lang w:eastAsia="en-US"/>
              </w:rPr>
            </w:pPr>
          </w:p>
        </w:tc>
        <w:tc>
          <w:tcPr>
            <w:tcW w:w="5529" w:type="dxa"/>
            <w:shd w:val="clear" w:color="auto" w:fill="auto"/>
            <w:vAlign w:val="center"/>
          </w:tcPr>
          <w:p w14:paraId="72487944" w14:textId="19C439C1" w:rsidR="00A408DF" w:rsidRPr="00030623" w:rsidRDefault="00A408DF" w:rsidP="00A408DF">
            <w:pPr>
              <w:autoSpaceDE w:val="0"/>
              <w:autoSpaceDN w:val="0"/>
              <w:adjustRightInd w:val="0"/>
              <w:spacing w:line="276" w:lineRule="auto"/>
              <w:jc w:val="both"/>
              <w:rPr>
                <w:rFonts w:eastAsia="Calibri"/>
                <w:b/>
                <w:sz w:val="20"/>
                <w:szCs w:val="20"/>
                <w:lang w:val="en-GB" w:eastAsia="en-US"/>
              </w:rPr>
            </w:pPr>
            <w:proofErr w:type="spellStart"/>
            <w:r w:rsidRPr="001B3409">
              <w:rPr>
                <w:b/>
                <w:sz w:val="20"/>
                <w:lang w:val="en-US"/>
              </w:rPr>
              <w:t>Biyogüvenlik</w:t>
            </w:r>
            <w:proofErr w:type="spellEnd"/>
            <w:r w:rsidRPr="001B3409">
              <w:rPr>
                <w:b/>
                <w:sz w:val="20"/>
                <w:lang w:val="en-US"/>
              </w:rPr>
              <w:t xml:space="preserve"> </w:t>
            </w:r>
            <w:proofErr w:type="spellStart"/>
            <w:r w:rsidRPr="001B3409">
              <w:rPr>
                <w:b/>
                <w:sz w:val="20"/>
                <w:lang w:val="en-US"/>
              </w:rPr>
              <w:t>ve</w:t>
            </w:r>
            <w:proofErr w:type="spellEnd"/>
            <w:r w:rsidRPr="001B3409">
              <w:rPr>
                <w:b/>
                <w:sz w:val="20"/>
                <w:lang w:val="en-US"/>
              </w:rPr>
              <w:t xml:space="preserve"> </w:t>
            </w:r>
            <w:proofErr w:type="spellStart"/>
            <w:r w:rsidRPr="001B3409">
              <w:rPr>
                <w:b/>
                <w:sz w:val="20"/>
                <w:lang w:val="en-US"/>
              </w:rPr>
              <w:t>Biyoetik</w:t>
            </w:r>
            <w:proofErr w:type="spellEnd"/>
          </w:p>
        </w:tc>
        <w:tc>
          <w:tcPr>
            <w:tcW w:w="454" w:type="dxa"/>
            <w:shd w:val="clear" w:color="auto" w:fill="auto"/>
            <w:vAlign w:val="center"/>
          </w:tcPr>
          <w:p w14:paraId="616116EB" w14:textId="17E8703E"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64B920E4" w14:textId="4B26A6CE"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2D2FBDC5" w14:textId="24DA1417"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1B8FFA79" w14:textId="5D41755E" w:rsidR="00A408DF" w:rsidRPr="00030623" w:rsidRDefault="00A408DF" w:rsidP="00A408DF">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A408DF" w:rsidRPr="00030623" w14:paraId="447368EB" w14:textId="77777777" w:rsidTr="00405A94">
        <w:trPr>
          <w:trHeight w:val="365"/>
        </w:trPr>
        <w:tc>
          <w:tcPr>
            <w:tcW w:w="1559" w:type="dxa"/>
            <w:shd w:val="clear" w:color="auto" w:fill="auto"/>
          </w:tcPr>
          <w:p w14:paraId="7E8EFEDD" w14:textId="000EF470" w:rsidR="00A408DF" w:rsidRPr="00030623" w:rsidRDefault="00A408DF" w:rsidP="00A408DF">
            <w:pPr>
              <w:spacing w:line="276" w:lineRule="auto"/>
              <w:rPr>
                <w:rFonts w:eastAsia="Calibri"/>
                <w:sz w:val="20"/>
                <w:szCs w:val="20"/>
                <w:lang w:eastAsia="en-US"/>
              </w:rPr>
            </w:pPr>
          </w:p>
        </w:tc>
        <w:tc>
          <w:tcPr>
            <w:tcW w:w="8033" w:type="dxa"/>
            <w:gridSpan w:val="6"/>
            <w:shd w:val="clear" w:color="auto" w:fill="auto"/>
            <w:vAlign w:val="center"/>
          </w:tcPr>
          <w:p w14:paraId="4ED45FFE" w14:textId="4E999946" w:rsidR="00A408DF" w:rsidRPr="00030623" w:rsidRDefault="00A408DF" w:rsidP="00A408DF">
            <w:pPr>
              <w:autoSpaceDE w:val="0"/>
              <w:autoSpaceDN w:val="0"/>
              <w:adjustRightInd w:val="0"/>
              <w:spacing w:line="276" w:lineRule="auto"/>
              <w:jc w:val="both"/>
              <w:rPr>
                <w:rFonts w:eastAsia="Calibri"/>
                <w:sz w:val="20"/>
                <w:szCs w:val="20"/>
                <w:lang w:val="en-GB" w:eastAsia="en-US"/>
              </w:rPr>
            </w:pPr>
            <w:r w:rsidRPr="001B3409">
              <w:rPr>
                <w:rStyle w:val="Stil2"/>
                <w:lang w:val="en-US"/>
              </w:rPr>
              <w:t xml:space="preserve">Modern </w:t>
            </w:r>
            <w:proofErr w:type="spellStart"/>
            <w:r w:rsidRPr="001B3409">
              <w:rPr>
                <w:rStyle w:val="Stil2"/>
                <w:lang w:val="en-US"/>
              </w:rPr>
              <w:t>biyoteknoloji</w:t>
            </w:r>
            <w:proofErr w:type="spellEnd"/>
            <w:r w:rsidRPr="001B3409">
              <w:rPr>
                <w:rStyle w:val="Stil2"/>
                <w:lang w:val="en-US"/>
              </w:rPr>
              <w:t xml:space="preserve"> </w:t>
            </w:r>
            <w:proofErr w:type="spellStart"/>
            <w:r w:rsidRPr="001B3409">
              <w:rPr>
                <w:rStyle w:val="Stil2"/>
                <w:lang w:val="en-US"/>
              </w:rPr>
              <w:t>uygulamalarının</w:t>
            </w:r>
            <w:proofErr w:type="spellEnd"/>
            <w:r w:rsidRPr="001B3409">
              <w:rPr>
                <w:rStyle w:val="Stil2"/>
                <w:lang w:val="en-US"/>
              </w:rPr>
              <w:t xml:space="preserve"> </w:t>
            </w:r>
            <w:proofErr w:type="spellStart"/>
            <w:r w:rsidRPr="001B3409">
              <w:rPr>
                <w:rStyle w:val="Stil2"/>
                <w:lang w:val="en-US"/>
              </w:rPr>
              <w:t>insan</w:t>
            </w:r>
            <w:proofErr w:type="spellEnd"/>
            <w:r w:rsidRPr="001B3409">
              <w:rPr>
                <w:rStyle w:val="Stil2"/>
                <w:lang w:val="en-US"/>
              </w:rPr>
              <w:t xml:space="preserve"> </w:t>
            </w:r>
            <w:proofErr w:type="spellStart"/>
            <w:r w:rsidRPr="001B3409">
              <w:rPr>
                <w:rStyle w:val="Stil2"/>
                <w:lang w:val="en-US"/>
              </w:rPr>
              <w:t>sağlığı</w:t>
            </w:r>
            <w:proofErr w:type="spellEnd"/>
            <w:r w:rsidRPr="001B3409">
              <w:rPr>
                <w:rStyle w:val="Stil2"/>
                <w:lang w:val="en-US"/>
              </w:rPr>
              <w:t xml:space="preserve"> </w:t>
            </w:r>
            <w:proofErr w:type="spellStart"/>
            <w:r w:rsidRPr="001B3409">
              <w:rPr>
                <w:rStyle w:val="Stil2"/>
                <w:lang w:val="en-US"/>
              </w:rPr>
              <w:t>ve</w:t>
            </w:r>
            <w:proofErr w:type="spellEnd"/>
            <w:r w:rsidRPr="001B3409">
              <w:rPr>
                <w:rStyle w:val="Stil2"/>
                <w:lang w:val="en-US"/>
              </w:rPr>
              <w:t xml:space="preserve"> </w:t>
            </w:r>
            <w:proofErr w:type="spellStart"/>
            <w:r w:rsidRPr="001B3409">
              <w:rPr>
                <w:rStyle w:val="Stil2"/>
                <w:lang w:val="en-US"/>
              </w:rPr>
              <w:t>biyoçeşitliliğe</w:t>
            </w:r>
            <w:proofErr w:type="spellEnd"/>
            <w:r w:rsidRPr="001B3409">
              <w:rPr>
                <w:rStyle w:val="Stil2"/>
                <w:lang w:val="en-US"/>
              </w:rPr>
              <w:t xml:space="preserve"> </w:t>
            </w:r>
            <w:proofErr w:type="spellStart"/>
            <w:r w:rsidRPr="001B3409">
              <w:rPr>
                <w:rStyle w:val="Stil2"/>
                <w:lang w:val="en-US"/>
              </w:rPr>
              <w:t>olan</w:t>
            </w:r>
            <w:proofErr w:type="spellEnd"/>
            <w:r w:rsidRPr="001B3409">
              <w:rPr>
                <w:rStyle w:val="Stil2"/>
                <w:lang w:val="en-US"/>
              </w:rPr>
              <w:t xml:space="preserve"> </w:t>
            </w:r>
            <w:proofErr w:type="spellStart"/>
            <w:r w:rsidRPr="001B3409">
              <w:rPr>
                <w:rStyle w:val="Stil2"/>
                <w:lang w:val="en-US"/>
              </w:rPr>
              <w:t>etkileri</w:t>
            </w:r>
            <w:proofErr w:type="spellEnd"/>
            <w:r w:rsidRPr="001B3409">
              <w:rPr>
                <w:rStyle w:val="Stil2"/>
                <w:lang w:val="en-US"/>
              </w:rPr>
              <w:t xml:space="preserve">, </w:t>
            </w:r>
            <w:proofErr w:type="spellStart"/>
            <w:r w:rsidRPr="001B3409">
              <w:rPr>
                <w:rStyle w:val="Stil2"/>
                <w:lang w:val="en-US"/>
              </w:rPr>
              <w:t>biyoteknolojide</w:t>
            </w:r>
            <w:proofErr w:type="spellEnd"/>
            <w:r w:rsidRPr="001B3409">
              <w:rPr>
                <w:rStyle w:val="Stil2"/>
                <w:lang w:val="en-US"/>
              </w:rPr>
              <w:t xml:space="preserve"> risk </w:t>
            </w:r>
            <w:proofErr w:type="spellStart"/>
            <w:r w:rsidRPr="001B3409">
              <w:rPr>
                <w:rStyle w:val="Stil2"/>
                <w:lang w:val="en-US"/>
              </w:rPr>
              <w:t>ve</w:t>
            </w:r>
            <w:proofErr w:type="spellEnd"/>
            <w:r w:rsidRPr="001B3409">
              <w:rPr>
                <w:rStyle w:val="Stil2"/>
                <w:lang w:val="en-US"/>
              </w:rPr>
              <w:t xml:space="preserve"> risk </w:t>
            </w:r>
            <w:proofErr w:type="spellStart"/>
            <w:r w:rsidRPr="001B3409">
              <w:rPr>
                <w:rStyle w:val="Stil2"/>
                <w:lang w:val="en-US"/>
              </w:rPr>
              <w:t>yönetimi</w:t>
            </w:r>
            <w:proofErr w:type="spellEnd"/>
            <w:r w:rsidRPr="001B3409">
              <w:rPr>
                <w:rStyle w:val="Stil2"/>
                <w:lang w:val="en-US"/>
              </w:rPr>
              <w:t xml:space="preserve">, </w:t>
            </w:r>
            <w:proofErr w:type="spellStart"/>
            <w:r w:rsidRPr="001B3409">
              <w:rPr>
                <w:rStyle w:val="Stil2"/>
                <w:lang w:val="en-US"/>
              </w:rPr>
              <w:t>transgenik</w:t>
            </w:r>
            <w:proofErr w:type="spellEnd"/>
            <w:r w:rsidRPr="001B3409">
              <w:rPr>
                <w:rStyle w:val="Stil2"/>
                <w:lang w:val="en-US"/>
              </w:rPr>
              <w:t xml:space="preserve"> </w:t>
            </w:r>
            <w:proofErr w:type="spellStart"/>
            <w:r w:rsidRPr="001B3409">
              <w:rPr>
                <w:rStyle w:val="Stil2"/>
                <w:lang w:val="en-US"/>
              </w:rPr>
              <w:t>uygulamalar</w:t>
            </w:r>
            <w:proofErr w:type="spellEnd"/>
            <w:r w:rsidRPr="001B3409">
              <w:rPr>
                <w:rStyle w:val="Stil2"/>
                <w:lang w:val="en-US"/>
              </w:rPr>
              <w:t xml:space="preserve">, </w:t>
            </w:r>
            <w:proofErr w:type="spellStart"/>
            <w:r>
              <w:rPr>
                <w:rStyle w:val="Stil2"/>
                <w:lang w:val="en-US"/>
              </w:rPr>
              <w:t>genetik</w:t>
            </w:r>
            <w:proofErr w:type="spellEnd"/>
            <w:r w:rsidRPr="001B3409">
              <w:rPr>
                <w:rStyle w:val="Stil2"/>
                <w:lang w:val="en-US"/>
              </w:rPr>
              <w:t xml:space="preserve"> </w:t>
            </w:r>
            <w:proofErr w:type="spellStart"/>
            <w:r w:rsidRPr="001B3409">
              <w:rPr>
                <w:rStyle w:val="Stil2"/>
                <w:lang w:val="en-US"/>
              </w:rPr>
              <w:t>olarak</w:t>
            </w:r>
            <w:proofErr w:type="spellEnd"/>
            <w:r w:rsidRPr="001B3409">
              <w:rPr>
                <w:rStyle w:val="Stil2"/>
                <w:lang w:val="en-US"/>
              </w:rPr>
              <w:t xml:space="preserve"> </w:t>
            </w:r>
            <w:proofErr w:type="spellStart"/>
            <w:r w:rsidRPr="001B3409">
              <w:rPr>
                <w:rStyle w:val="Stil2"/>
                <w:lang w:val="en-US"/>
              </w:rPr>
              <w:t>değiştirilmiş</w:t>
            </w:r>
            <w:proofErr w:type="spellEnd"/>
            <w:r w:rsidRPr="001B3409">
              <w:rPr>
                <w:rStyle w:val="Stil2"/>
                <w:lang w:val="en-US"/>
              </w:rPr>
              <w:t xml:space="preserve"> </w:t>
            </w:r>
            <w:proofErr w:type="spellStart"/>
            <w:r w:rsidRPr="001B3409">
              <w:rPr>
                <w:rStyle w:val="Stil2"/>
                <w:lang w:val="en-US"/>
              </w:rPr>
              <w:t>organizmaların</w:t>
            </w:r>
            <w:proofErr w:type="spellEnd"/>
            <w:r w:rsidRPr="001B3409">
              <w:rPr>
                <w:rStyle w:val="Stil2"/>
                <w:lang w:val="en-US"/>
              </w:rPr>
              <w:t xml:space="preserve"> </w:t>
            </w:r>
            <w:proofErr w:type="spellStart"/>
            <w:r w:rsidRPr="001B3409">
              <w:rPr>
                <w:rStyle w:val="Stil2"/>
                <w:lang w:val="en-US"/>
              </w:rPr>
              <w:t>avantaj</w:t>
            </w:r>
            <w:proofErr w:type="spellEnd"/>
            <w:r w:rsidRPr="001B3409">
              <w:rPr>
                <w:rStyle w:val="Stil2"/>
                <w:lang w:val="en-US"/>
              </w:rPr>
              <w:t xml:space="preserve"> </w:t>
            </w:r>
            <w:proofErr w:type="spellStart"/>
            <w:r w:rsidRPr="001B3409">
              <w:rPr>
                <w:rStyle w:val="Stil2"/>
                <w:lang w:val="en-US"/>
              </w:rPr>
              <w:t>ve</w:t>
            </w:r>
            <w:proofErr w:type="spellEnd"/>
            <w:r w:rsidRPr="001B3409">
              <w:rPr>
                <w:rStyle w:val="Stil2"/>
                <w:lang w:val="en-US"/>
              </w:rPr>
              <w:t xml:space="preserve"> </w:t>
            </w:r>
            <w:proofErr w:type="spellStart"/>
            <w:r w:rsidRPr="001B3409">
              <w:rPr>
                <w:rStyle w:val="Stil2"/>
                <w:lang w:val="en-US"/>
              </w:rPr>
              <w:t>dezavantajları</w:t>
            </w:r>
            <w:proofErr w:type="spellEnd"/>
            <w:r w:rsidRPr="001B3409">
              <w:rPr>
                <w:rStyle w:val="Stil2"/>
                <w:lang w:val="en-US"/>
              </w:rPr>
              <w:t xml:space="preserve">, </w:t>
            </w:r>
            <w:proofErr w:type="spellStart"/>
            <w:r w:rsidRPr="001B3409">
              <w:rPr>
                <w:rStyle w:val="Stil2"/>
                <w:lang w:val="en-US"/>
              </w:rPr>
              <w:t>biyogüvenlik</w:t>
            </w:r>
            <w:proofErr w:type="spellEnd"/>
            <w:r w:rsidRPr="001B3409">
              <w:rPr>
                <w:rStyle w:val="Stil2"/>
                <w:lang w:val="en-US"/>
              </w:rPr>
              <w:t xml:space="preserve"> </w:t>
            </w:r>
            <w:proofErr w:type="spellStart"/>
            <w:r w:rsidRPr="001B3409">
              <w:rPr>
                <w:rStyle w:val="Stil2"/>
                <w:lang w:val="en-US"/>
              </w:rPr>
              <w:t>protokolleri</w:t>
            </w:r>
            <w:proofErr w:type="spellEnd"/>
            <w:r w:rsidRPr="001B3409">
              <w:rPr>
                <w:rStyle w:val="Stil2"/>
                <w:lang w:val="en-US"/>
              </w:rPr>
              <w:t xml:space="preserve"> </w:t>
            </w:r>
            <w:proofErr w:type="spellStart"/>
            <w:r w:rsidRPr="001B3409">
              <w:rPr>
                <w:rStyle w:val="Stil2"/>
                <w:lang w:val="en-US"/>
              </w:rPr>
              <w:t>ve</w:t>
            </w:r>
            <w:proofErr w:type="spellEnd"/>
            <w:r w:rsidRPr="001B3409">
              <w:rPr>
                <w:rStyle w:val="Stil2"/>
                <w:lang w:val="en-US"/>
              </w:rPr>
              <w:t xml:space="preserve"> </w:t>
            </w:r>
            <w:proofErr w:type="spellStart"/>
            <w:r w:rsidRPr="001B3409">
              <w:rPr>
                <w:rStyle w:val="Stil2"/>
                <w:lang w:val="en-US"/>
              </w:rPr>
              <w:t>sınırlamalar</w:t>
            </w:r>
            <w:proofErr w:type="spellEnd"/>
            <w:r w:rsidRPr="001B3409">
              <w:rPr>
                <w:rStyle w:val="Stil2"/>
                <w:lang w:val="en-US"/>
              </w:rPr>
              <w:t xml:space="preserve">, </w:t>
            </w:r>
            <w:proofErr w:type="spellStart"/>
            <w:r w:rsidRPr="001B3409">
              <w:rPr>
                <w:rStyle w:val="Stil2"/>
                <w:lang w:val="en-US"/>
              </w:rPr>
              <w:t>biyogüvenlikten</w:t>
            </w:r>
            <w:proofErr w:type="spellEnd"/>
            <w:r w:rsidRPr="001B3409">
              <w:rPr>
                <w:rStyle w:val="Stil2"/>
                <w:lang w:val="en-US"/>
              </w:rPr>
              <w:t xml:space="preserve"> </w:t>
            </w:r>
            <w:proofErr w:type="spellStart"/>
            <w:r w:rsidRPr="001B3409">
              <w:rPr>
                <w:rStyle w:val="Stil2"/>
                <w:lang w:val="en-US"/>
              </w:rPr>
              <w:t>sorumlu</w:t>
            </w:r>
            <w:proofErr w:type="spellEnd"/>
            <w:r w:rsidRPr="001B3409">
              <w:rPr>
                <w:rStyle w:val="Stil2"/>
                <w:lang w:val="en-US"/>
              </w:rPr>
              <w:t xml:space="preserve"> </w:t>
            </w:r>
            <w:proofErr w:type="spellStart"/>
            <w:r w:rsidRPr="001B3409">
              <w:rPr>
                <w:rStyle w:val="Stil2"/>
                <w:lang w:val="en-US"/>
              </w:rPr>
              <w:t>olan</w:t>
            </w:r>
            <w:proofErr w:type="spellEnd"/>
            <w:r w:rsidRPr="001B3409">
              <w:rPr>
                <w:rStyle w:val="Stil2"/>
                <w:lang w:val="en-US"/>
              </w:rPr>
              <w:t xml:space="preserve"> </w:t>
            </w:r>
            <w:proofErr w:type="spellStart"/>
            <w:r w:rsidRPr="001B3409">
              <w:rPr>
                <w:rStyle w:val="Stil2"/>
                <w:lang w:val="en-US"/>
              </w:rPr>
              <w:t>kişi</w:t>
            </w:r>
            <w:proofErr w:type="spellEnd"/>
            <w:r w:rsidRPr="001B3409">
              <w:rPr>
                <w:rStyle w:val="Stil2"/>
                <w:lang w:val="en-US"/>
              </w:rPr>
              <w:t xml:space="preserve"> </w:t>
            </w:r>
            <w:proofErr w:type="spellStart"/>
            <w:r w:rsidRPr="001B3409">
              <w:rPr>
                <w:rStyle w:val="Stil2"/>
                <w:lang w:val="en-US"/>
              </w:rPr>
              <w:t>ve</w:t>
            </w:r>
            <w:proofErr w:type="spellEnd"/>
            <w:r w:rsidRPr="001B3409">
              <w:rPr>
                <w:rStyle w:val="Stil2"/>
                <w:lang w:val="en-US"/>
              </w:rPr>
              <w:t xml:space="preserve"> </w:t>
            </w:r>
            <w:proofErr w:type="spellStart"/>
            <w:r w:rsidRPr="001B3409">
              <w:rPr>
                <w:rStyle w:val="Stil2"/>
                <w:lang w:val="en-US"/>
              </w:rPr>
              <w:t>kuruluşlar</w:t>
            </w:r>
            <w:proofErr w:type="spellEnd"/>
            <w:r w:rsidRPr="001B3409">
              <w:rPr>
                <w:rStyle w:val="Stil2"/>
                <w:lang w:val="en-US"/>
              </w:rPr>
              <w:t xml:space="preserve"> </w:t>
            </w:r>
            <w:proofErr w:type="spellStart"/>
            <w:r w:rsidRPr="001B3409">
              <w:rPr>
                <w:rStyle w:val="Stil2"/>
                <w:lang w:val="en-US"/>
              </w:rPr>
              <w:t>ve</w:t>
            </w:r>
            <w:proofErr w:type="spellEnd"/>
            <w:r w:rsidRPr="001B3409">
              <w:rPr>
                <w:rStyle w:val="Stil2"/>
                <w:lang w:val="en-US"/>
              </w:rPr>
              <w:t xml:space="preserve"> </w:t>
            </w:r>
            <w:proofErr w:type="spellStart"/>
            <w:r w:rsidRPr="001B3409">
              <w:rPr>
                <w:rStyle w:val="Stil2"/>
                <w:lang w:val="en-US"/>
              </w:rPr>
              <w:t>biyoetik</w:t>
            </w:r>
            <w:proofErr w:type="spellEnd"/>
          </w:p>
        </w:tc>
      </w:tr>
      <w:tr w:rsidR="00A408DF" w:rsidRPr="00030623" w14:paraId="4C6CA9FB" w14:textId="77777777" w:rsidTr="00405A94">
        <w:trPr>
          <w:trHeight w:val="365"/>
        </w:trPr>
        <w:tc>
          <w:tcPr>
            <w:tcW w:w="1559" w:type="dxa"/>
            <w:shd w:val="clear" w:color="auto" w:fill="auto"/>
          </w:tcPr>
          <w:p w14:paraId="1A8CCA74" w14:textId="77777777" w:rsidR="00A408DF" w:rsidRPr="00030623" w:rsidRDefault="00A408DF" w:rsidP="00A408DF">
            <w:pPr>
              <w:spacing w:line="276" w:lineRule="auto"/>
              <w:rPr>
                <w:rFonts w:eastAsia="Calibri"/>
                <w:b/>
                <w:sz w:val="20"/>
                <w:szCs w:val="20"/>
                <w:lang w:eastAsia="en-US"/>
              </w:rPr>
            </w:pPr>
          </w:p>
        </w:tc>
        <w:tc>
          <w:tcPr>
            <w:tcW w:w="5529" w:type="dxa"/>
            <w:shd w:val="clear" w:color="auto" w:fill="auto"/>
            <w:vAlign w:val="center"/>
          </w:tcPr>
          <w:p w14:paraId="263F77C5" w14:textId="7599F3FC" w:rsidR="00A408DF" w:rsidRPr="00030623" w:rsidRDefault="00A408DF" w:rsidP="00A408DF">
            <w:pPr>
              <w:autoSpaceDE w:val="0"/>
              <w:autoSpaceDN w:val="0"/>
              <w:adjustRightInd w:val="0"/>
              <w:spacing w:line="276" w:lineRule="auto"/>
              <w:jc w:val="both"/>
              <w:rPr>
                <w:rFonts w:eastAsia="Calibri"/>
                <w:b/>
                <w:sz w:val="20"/>
                <w:szCs w:val="20"/>
                <w:lang w:val="en-GB" w:eastAsia="en-US"/>
              </w:rPr>
            </w:pPr>
            <w:r w:rsidRPr="001B3409">
              <w:rPr>
                <w:b/>
                <w:sz w:val="20"/>
                <w:lang w:val="en-US"/>
              </w:rPr>
              <w:t>Biosafety and Bioethics</w:t>
            </w:r>
          </w:p>
        </w:tc>
        <w:tc>
          <w:tcPr>
            <w:tcW w:w="454" w:type="dxa"/>
            <w:shd w:val="clear" w:color="auto" w:fill="auto"/>
            <w:vAlign w:val="center"/>
          </w:tcPr>
          <w:p w14:paraId="6BE279CF" w14:textId="2E31F76B"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6A67F1B5" w14:textId="4DED9ADD"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30B0A22B" w14:textId="2F5AE5B4" w:rsidR="00A408DF" w:rsidRPr="00030623" w:rsidRDefault="00A408DF" w:rsidP="00A408DF">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034A174D" w14:textId="4D2B06ED" w:rsidR="00A408DF" w:rsidRPr="00030623" w:rsidRDefault="00A408DF" w:rsidP="00A408DF">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A408DF" w:rsidRPr="00030623" w14:paraId="3D62D5BE" w14:textId="77777777" w:rsidTr="00405A94">
        <w:trPr>
          <w:trHeight w:val="365"/>
        </w:trPr>
        <w:tc>
          <w:tcPr>
            <w:tcW w:w="1559" w:type="dxa"/>
            <w:shd w:val="clear" w:color="auto" w:fill="auto"/>
          </w:tcPr>
          <w:p w14:paraId="7FC1E730" w14:textId="58C414B3" w:rsidR="00A408DF" w:rsidRPr="00030623" w:rsidRDefault="00A408DF" w:rsidP="00A408DF">
            <w:pPr>
              <w:spacing w:line="276" w:lineRule="auto"/>
              <w:rPr>
                <w:rFonts w:eastAsia="Calibri"/>
                <w:sz w:val="20"/>
                <w:szCs w:val="20"/>
                <w:lang w:eastAsia="en-US"/>
              </w:rPr>
            </w:pPr>
          </w:p>
        </w:tc>
        <w:tc>
          <w:tcPr>
            <w:tcW w:w="8033" w:type="dxa"/>
            <w:gridSpan w:val="6"/>
            <w:shd w:val="clear" w:color="auto" w:fill="auto"/>
            <w:vAlign w:val="center"/>
          </w:tcPr>
          <w:p w14:paraId="4CCF0796" w14:textId="7FA65242" w:rsidR="00A408DF" w:rsidRPr="00030623" w:rsidRDefault="00A408DF" w:rsidP="00A408DF">
            <w:pPr>
              <w:autoSpaceDE w:val="0"/>
              <w:autoSpaceDN w:val="0"/>
              <w:adjustRightInd w:val="0"/>
              <w:spacing w:line="276" w:lineRule="auto"/>
              <w:jc w:val="both"/>
              <w:rPr>
                <w:rFonts w:eastAsia="Calibri"/>
                <w:sz w:val="20"/>
                <w:szCs w:val="20"/>
                <w:lang w:val="en-GB" w:eastAsia="en-US"/>
              </w:rPr>
            </w:pPr>
            <w:r w:rsidRPr="001B3409">
              <w:rPr>
                <w:sz w:val="20"/>
                <w:lang w:val="en-US"/>
              </w:rPr>
              <w:t>The effects of modern biotechnology applications on human health and biodiversity, risk and risk management in biotechnology, transgenic applications, advantages and disadvantages of genetically modified organisms, biosafety protocols and limitations, persons and organizations responsible for biosafety and bioethics issues</w:t>
            </w:r>
          </w:p>
        </w:tc>
      </w:tr>
      <w:tr w:rsidR="00A408DF" w:rsidRPr="00030623" w14:paraId="2D8DB59C" w14:textId="77777777" w:rsidTr="00A70AF4">
        <w:trPr>
          <w:trHeight w:val="211"/>
        </w:trPr>
        <w:tc>
          <w:tcPr>
            <w:tcW w:w="959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AEA21C" w14:textId="77777777" w:rsidR="00A408DF" w:rsidRPr="00030623" w:rsidRDefault="00A408DF" w:rsidP="00A408DF">
            <w:pPr>
              <w:jc w:val="both"/>
              <w:rPr>
                <w:color w:val="000000"/>
                <w:sz w:val="20"/>
                <w:szCs w:val="20"/>
              </w:rPr>
            </w:pPr>
          </w:p>
        </w:tc>
      </w:tr>
      <w:tr w:rsidR="008E6144" w:rsidRPr="00030623" w14:paraId="61C70637" w14:textId="77777777" w:rsidTr="00045185">
        <w:trPr>
          <w:trHeight w:val="365"/>
        </w:trPr>
        <w:tc>
          <w:tcPr>
            <w:tcW w:w="1559" w:type="dxa"/>
            <w:shd w:val="clear" w:color="auto" w:fill="FFFFFF" w:themeFill="background1"/>
          </w:tcPr>
          <w:p w14:paraId="307CE64F" w14:textId="77777777" w:rsidR="008E6144" w:rsidRPr="00030623" w:rsidRDefault="008E6144" w:rsidP="008E6144">
            <w:pPr>
              <w:spacing w:line="276" w:lineRule="auto"/>
              <w:rPr>
                <w:rFonts w:eastAsia="Calibri"/>
                <w:b/>
                <w:sz w:val="20"/>
                <w:szCs w:val="20"/>
                <w:lang w:eastAsia="en-US"/>
              </w:rPr>
            </w:pPr>
          </w:p>
        </w:tc>
        <w:sdt>
          <w:sdtPr>
            <w:rPr>
              <w:rFonts w:eastAsia="Calibri" w:cs="Arial"/>
              <w:b/>
              <w:sz w:val="20"/>
              <w:szCs w:val="18"/>
            </w:rPr>
            <w:id w:val="-1036112832"/>
            <w:placeholder>
              <w:docPart w:val="C308234F8C7145CCA2916FB65F1B058E"/>
            </w:placeholder>
            <w:text/>
          </w:sdtPr>
          <w:sdtEndPr/>
          <w:sdtContent>
            <w:tc>
              <w:tcPr>
                <w:tcW w:w="5529" w:type="dxa"/>
                <w:tcBorders>
                  <w:top w:val="single" w:sz="2" w:space="0" w:color="auto"/>
                </w:tcBorders>
                <w:shd w:val="clear" w:color="auto" w:fill="FFFFFF" w:themeFill="background1"/>
                <w:vAlign w:val="center"/>
              </w:tcPr>
              <w:p w14:paraId="429C26DC" w14:textId="155560A4" w:rsidR="008E6144" w:rsidRPr="00030623" w:rsidRDefault="008E6144" w:rsidP="008E6144">
                <w:pPr>
                  <w:autoSpaceDE w:val="0"/>
                  <w:autoSpaceDN w:val="0"/>
                  <w:adjustRightInd w:val="0"/>
                  <w:spacing w:line="276" w:lineRule="auto"/>
                  <w:jc w:val="both"/>
                  <w:rPr>
                    <w:rFonts w:eastAsia="Calibri"/>
                    <w:b/>
                    <w:sz w:val="20"/>
                    <w:szCs w:val="20"/>
                    <w:lang w:val="en-GB" w:eastAsia="en-US"/>
                  </w:rPr>
                </w:pPr>
                <w:r w:rsidRPr="004E0B6B">
                  <w:rPr>
                    <w:rFonts w:eastAsia="Calibri" w:cs="Arial"/>
                    <w:b/>
                    <w:sz w:val="20"/>
                    <w:szCs w:val="18"/>
                  </w:rPr>
                  <w:t xml:space="preserve">Gıda </w:t>
                </w:r>
                <w:proofErr w:type="spellStart"/>
                <w:r w:rsidRPr="004E0B6B">
                  <w:rPr>
                    <w:rFonts w:eastAsia="Calibri" w:cs="Arial"/>
                    <w:b/>
                    <w:sz w:val="20"/>
                    <w:szCs w:val="18"/>
                  </w:rPr>
                  <w:t>Biyoteknolojisi</w:t>
                </w:r>
                <w:proofErr w:type="spellEnd"/>
              </w:p>
            </w:tc>
          </w:sdtContent>
        </w:sdt>
        <w:tc>
          <w:tcPr>
            <w:tcW w:w="454" w:type="dxa"/>
            <w:shd w:val="clear" w:color="auto" w:fill="FFFFFF" w:themeFill="background1"/>
            <w:vAlign w:val="center"/>
          </w:tcPr>
          <w:p w14:paraId="7B8BAEAB" w14:textId="5CD386CF"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FFFFFF" w:themeFill="background1"/>
            <w:vAlign w:val="center"/>
          </w:tcPr>
          <w:p w14:paraId="38B8D3C7" w14:textId="39E7A684"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FFFFFF" w:themeFill="background1"/>
            <w:vAlign w:val="center"/>
          </w:tcPr>
          <w:p w14:paraId="25A1444C" w14:textId="06EBDE56"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FFFFFF" w:themeFill="background1"/>
            <w:vAlign w:val="center"/>
          </w:tcPr>
          <w:p w14:paraId="36C5EAA1" w14:textId="21BD4E8E" w:rsidR="008E6144" w:rsidRPr="00030623" w:rsidRDefault="008E6144" w:rsidP="008E6144">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8E6144" w:rsidRPr="00030623" w14:paraId="50C72401" w14:textId="77777777" w:rsidTr="00045185">
        <w:trPr>
          <w:trHeight w:val="365"/>
        </w:trPr>
        <w:tc>
          <w:tcPr>
            <w:tcW w:w="1559" w:type="dxa"/>
            <w:shd w:val="clear" w:color="auto" w:fill="FFFFFF" w:themeFill="background1"/>
          </w:tcPr>
          <w:p w14:paraId="2B46631E" w14:textId="755AF0B7" w:rsidR="008E6144" w:rsidRPr="00030623" w:rsidRDefault="008E6144" w:rsidP="008E6144">
            <w:pPr>
              <w:spacing w:line="276" w:lineRule="auto"/>
              <w:rPr>
                <w:sz w:val="20"/>
                <w:szCs w:val="20"/>
                <w:lang w:eastAsia="en-US"/>
              </w:rPr>
            </w:pPr>
          </w:p>
        </w:tc>
        <w:sdt>
          <w:sdtPr>
            <w:rPr>
              <w:color w:val="000000" w:themeColor="text1"/>
              <w:sz w:val="20"/>
              <w:szCs w:val="18"/>
              <w:shd w:val="clear" w:color="auto" w:fill="FFFFFF"/>
            </w:rPr>
            <w:id w:val="79039041"/>
            <w:placeholder>
              <w:docPart w:val="A28E326CB9CE4ED6907F457689DB1188"/>
            </w:placeholder>
            <w:text/>
          </w:sdtPr>
          <w:sdtEndPr/>
          <w:sdtContent>
            <w:tc>
              <w:tcPr>
                <w:tcW w:w="8033" w:type="dxa"/>
                <w:gridSpan w:val="6"/>
                <w:shd w:val="clear" w:color="auto" w:fill="FFFFFF" w:themeFill="background1"/>
                <w:vAlign w:val="center"/>
              </w:tcPr>
              <w:p w14:paraId="46554865" w14:textId="12E9BB88" w:rsidR="008E6144" w:rsidRPr="00030623" w:rsidRDefault="008E6144" w:rsidP="008E6144">
                <w:pPr>
                  <w:autoSpaceDE w:val="0"/>
                  <w:autoSpaceDN w:val="0"/>
                  <w:adjustRightInd w:val="0"/>
                  <w:spacing w:line="276" w:lineRule="auto"/>
                  <w:jc w:val="both"/>
                  <w:rPr>
                    <w:rFonts w:eastAsia="Calibri"/>
                    <w:sz w:val="20"/>
                    <w:szCs w:val="20"/>
                    <w:lang w:val="en-GB" w:eastAsia="en-US"/>
                  </w:rPr>
                </w:pPr>
                <w:r w:rsidRPr="00E0606A">
                  <w:rPr>
                    <w:color w:val="000000" w:themeColor="text1"/>
                    <w:sz w:val="20"/>
                    <w:szCs w:val="18"/>
                    <w:shd w:val="clear" w:color="auto" w:fill="FFFFFF"/>
                  </w:rPr>
                  <w:t xml:space="preserve">Gıda </w:t>
                </w:r>
                <w:proofErr w:type="spellStart"/>
                <w:r w:rsidRPr="00E0606A">
                  <w:rPr>
                    <w:color w:val="000000" w:themeColor="text1"/>
                    <w:sz w:val="20"/>
                    <w:szCs w:val="18"/>
                    <w:shd w:val="clear" w:color="auto" w:fill="FFFFFF"/>
                  </w:rPr>
                  <w:t>biyoteknolojisi</w:t>
                </w:r>
                <w:proofErr w:type="spellEnd"/>
                <w:r w:rsidRPr="00E0606A">
                  <w:rPr>
                    <w:color w:val="000000" w:themeColor="text1"/>
                    <w:sz w:val="20"/>
                    <w:szCs w:val="18"/>
                    <w:shd w:val="clear" w:color="auto" w:fill="FFFFFF"/>
                  </w:rPr>
                  <w:t xml:space="preserve"> açısından önemli mikroorganizmalar, gelişme koşulları, kültüre alınmaları, fermente gıdalar ve temel üretim teknikleri, ekmek mayası üretimi, fermente et ve süt ürünleri, fermente bitkisel ürünlerde kullanılan </w:t>
                </w:r>
                <w:proofErr w:type="spellStart"/>
                <w:r w:rsidRPr="00E0606A">
                  <w:rPr>
                    <w:color w:val="000000" w:themeColor="text1"/>
                    <w:sz w:val="20"/>
                    <w:szCs w:val="18"/>
                    <w:shd w:val="clear" w:color="auto" w:fill="FFFFFF"/>
                  </w:rPr>
                  <w:t>starter</w:t>
                </w:r>
                <w:proofErr w:type="spellEnd"/>
                <w:r w:rsidRPr="00E0606A">
                  <w:rPr>
                    <w:color w:val="000000" w:themeColor="text1"/>
                    <w:sz w:val="20"/>
                    <w:szCs w:val="18"/>
                    <w:shd w:val="clear" w:color="auto" w:fill="FFFFFF"/>
                  </w:rPr>
                  <w:t xml:space="preserve"> kültürler ve üretim teknikleri. Gıda endüstrisinde temel üretim teknolojileri olan aroma ve aminoasit üretimi, sirke ve sitrik asit üretimi. </w:t>
                </w:r>
                <w:proofErr w:type="spellStart"/>
                <w:r w:rsidRPr="00E0606A">
                  <w:rPr>
                    <w:color w:val="000000" w:themeColor="text1"/>
                    <w:sz w:val="20"/>
                    <w:szCs w:val="18"/>
                    <w:shd w:val="clear" w:color="auto" w:fill="FFFFFF"/>
                  </w:rPr>
                  <w:t>Probiyotik</w:t>
                </w:r>
                <w:proofErr w:type="spellEnd"/>
                <w:r w:rsidRPr="00E0606A">
                  <w:rPr>
                    <w:color w:val="000000" w:themeColor="text1"/>
                    <w:sz w:val="20"/>
                    <w:szCs w:val="18"/>
                    <w:shd w:val="clear" w:color="auto" w:fill="FFFFFF"/>
                  </w:rPr>
                  <w:t xml:space="preserve"> mikroorganizmaların </w:t>
                </w:r>
                <w:proofErr w:type="spellStart"/>
                <w:r w:rsidRPr="00E0606A">
                  <w:rPr>
                    <w:color w:val="000000" w:themeColor="text1"/>
                    <w:sz w:val="20"/>
                    <w:szCs w:val="18"/>
                    <w:shd w:val="clear" w:color="auto" w:fill="FFFFFF"/>
                  </w:rPr>
                  <w:t>biyoteknoloji</w:t>
                </w:r>
                <w:proofErr w:type="spellEnd"/>
                <w:r w:rsidRPr="00E0606A">
                  <w:rPr>
                    <w:color w:val="000000" w:themeColor="text1"/>
                    <w:sz w:val="20"/>
                    <w:szCs w:val="18"/>
                    <w:shd w:val="clear" w:color="auto" w:fill="FFFFFF"/>
                  </w:rPr>
                  <w:t xml:space="preserve"> alanındaki yeri ve önemi, laktik asit bakterilerinin </w:t>
                </w:r>
                <w:proofErr w:type="spellStart"/>
                <w:r w:rsidRPr="00E0606A">
                  <w:rPr>
                    <w:color w:val="000000" w:themeColor="text1"/>
                    <w:sz w:val="20"/>
                    <w:szCs w:val="18"/>
                    <w:shd w:val="clear" w:color="auto" w:fill="FFFFFF"/>
                  </w:rPr>
                  <w:t>metabolitleri</w:t>
                </w:r>
                <w:proofErr w:type="spellEnd"/>
                <w:r w:rsidRPr="00E0606A">
                  <w:rPr>
                    <w:color w:val="000000" w:themeColor="text1"/>
                    <w:sz w:val="20"/>
                    <w:szCs w:val="18"/>
                    <w:shd w:val="clear" w:color="auto" w:fill="FFFFFF"/>
                  </w:rPr>
                  <w:t xml:space="preserve">, </w:t>
                </w:r>
                <w:proofErr w:type="spellStart"/>
                <w:r w:rsidRPr="00E0606A">
                  <w:rPr>
                    <w:color w:val="000000" w:themeColor="text1"/>
                    <w:sz w:val="20"/>
                    <w:szCs w:val="18"/>
                    <w:shd w:val="clear" w:color="auto" w:fill="FFFFFF"/>
                  </w:rPr>
                  <w:t>postbiyotikler</w:t>
                </w:r>
                <w:proofErr w:type="spellEnd"/>
                <w:r w:rsidRPr="00E0606A">
                  <w:rPr>
                    <w:color w:val="000000" w:themeColor="text1"/>
                    <w:sz w:val="20"/>
                    <w:szCs w:val="18"/>
                    <w:shd w:val="clear" w:color="auto" w:fill="FFFFFF"/>
                  </w:rPr>
                  <w:t xml:space="preserve"> ve </w:t>
                </w:r>
                <w:proofErr w:type="spellStart"/>
                <w:r w:rsidRPr="00E0606A">
                  <w:rPr>
                    <w:color w:val="000000" w:themeColor="text1"/>
                    <w:sz w:val="20"/>
                    <w:szCs w:val="18"/>
                    <w:shd w:val="clear" w:color="auto" w:fill="FFFFFF"/>
                  </w:rPr>
                  <w:t>bakteriyosinlerin</w:t>
                </w:r>
                <w:proofErr w:type="spellEnd"/>
                <w:r w:rsidRPr="00E0606A">
                  <w:rPr>
                    <w:color w:val="000000" w:themeColor="text1"/>
                    <w:sz w:val="20"/>
                    <w:szCs w:val="18"/>
                    <w:shd w:val="clear" w:color="auto" w:fill="FFFFFF"/>
                  </w:rPr>
                  <w:t xml:space="preserve"> gıda </w:t>
                </w:r>
                <w:proofErr w:type="spellStart"/>
                <w:r w:rsidRPr="00E0606A">
                  <w:rPr>
                    <w:color w:val="000000" w:themeColor="text1"/>
                    <w:sz w:val="20"/>
                    <w:szCs w:val="18"/>
                    <w:shd w:val="clear" w:color="auto" w:fill="FFFFFF"/>
                  </w:rPr>
                  <w:t>biyoteknolojisinde</w:t>
                </w:r>
                <w:proofErr w:type="spellEnd"/>
                <w:r w:rsidRPr="00E0606A">
                  <w:rPr>
                    <w:color w:val="000000" w:themeColor="text1"/>
                    <w:sz w:val="20"/>
                    <w:szCs w:val="18"/>
                    <w:shd w:val="clear" w:color="auto" w:fill="FFFFFF"/>
                  </w:rPr>
                  <w:t xml:space="preserve"> kullanım alanları. Gıda sanayi artık ve yan ürünlerinin </w:t>
                </w:r>
                <w:proofErr w:type="spellStart"/>
                <w:r w:rsidRPr="00E0606A">
                  <w:rPr>
                    <w:color w:val="000000" w:themeColor="text1"/>
                    <w:sz w:val="20"/>
                    <w:szCs w:val="18"/>
                    <w:shd w:val="clear" w:color="auto" w:fill="FFFFFF"/>
                  </w:rPr>
                  <w:t>biyoteknolojik</w:t>
                </w:r>
                <w:proofErr w:type="spellEnd"/>
                <w:r w:rsidRPr="00E0606A">
                  <w:rPr>
                    <w:color w:val="000000" w:themeColor="text1"/>
                    <w:sz w:val="20"/>
                    <w:szCs w:val="18"/>
                    <w:shd w:val="clear" w:color="auto" w:fill="FFFFFF"/>
                  </w:rPr>
                  <w:t xml:space="preserve"> proseslerde </w:t>
                </w:r>
                <w:proofErr w:type="spellStart"/>
                <w:r w:rsidRPr="00E0606A">
                  <w:rPr>
                    <w:color w:val="000000" w:themeColor="text1"/>
                    <w:sz w:val="20"/>
                    <w:szCs w:val="18"/>
                    <w:shd w:val="clear" w:color="auto" w:fill="FFFFFF"/>
                  </w:rPr>
                  <w:t>substrat</w:t>
                </w:r>
                <w:proofErr w:type="spellEnd"/>
                <w:r w:rsidRPr="00E0606A">
                  <w:rPr>
                    <w:color w:val="000000" w:themeColor="text1"/>
                    <w:sz w:val="20"/>
                    <w:szCs w:val="18"/>
                    <w:shd w:val="clear" w:color="auto" w:fill="FFFFFF"/>
                  </w:rPr>
                  <w:t xml:space="preserve"> olarak değerlendirilmesi. Gıda </w:t>
                </w:r>
                <w:proofErr w:type="spellStart"/>
                <w:r w:rsidRPr="00E0606A">
                  <w:rPr>
                    <w:color w:val="000000" w:themeColor="text1"/>
                    <w:sz w:val="20"/>
                    <w:szCs w:val="18"/>
                    <w:shd w:val="clear" w:color="auto" w:fill="FFFFFF"/>
                  </w:rPr>
                  <w:t>biyoteknolojisinde</w:t>
                </w:r>
                <w:proofErr w:type="spellEnd"/>
                <w:r w:rsidRPr="00E0606A">
                  <w:rPr>
                    <w:color w:val="000000" w:themeColor="text1"/>
                    <w:sz w:val="20"/>
                    <w:szCs w:val="18"/>
                    <w:shd w:val="clear" w:color="auto" w:fill="FFFFFF"/>
                  </w:rPr>
                  <w:t xml:space="preserve"> güncel yaklaşımlar </w:t>
                </w:r>
                <w:proofErr w:type="spellStart"/>
                <w:r w:rsidRPr="00E0606A">
                  <w:rPr>
                    <w:color w:val="000000" w:themeColor="text1"/>
                    <w:sz w:val="20"/>
                    <w:szCs w:val="18"/>
                    <w:shd w:val="clear" w:color="auto" w:fill="FFFFFF"/>
                  </w:rPr>
                  <w:t>proteomik</w:t>
                </w:r>
                <w:proofErr w:type="spellEnd"/>
                <w:r w:rsidRPr="00E0606A">
                  <w:rPr>
                    <w:color w:val="000000" w:themeColor="text1"/>
                    <w:sz w:val="20"/>
                    <w:szCs w:val="18"/>
                    <w:shd w:val="clear" w:color="auto" w:fill="FFFFFF"/>
                  </w:rPr>
                  <w:t xml:space="preserve"> ve </w:t>
                </w:r>
                <w:proofErr w:type="spellStart"/>
                <w:r w:rsidRPr="00E0606A">
                  <w:rPr>
                    <w:color w:val="000000" w:themeColor="text1"/>
                    <w:sz w:val="20"/>
                    <w:szCs w:val="18"/>
                    <w:shd w:val="clear" w:color="auto" w:fill="FFFFFF"/>
                  </w:rPr>
                  <w:t>mategenomik</w:t>
                </w:r>
                <w:proofErr w:type="spellEnd"/>
                <w:r w:rsidRPr="00E0606A">
                  <w:rPr>
                    <w:color w:val="000000" w:themeColor="text1"/>
                    <w:sz w:val="20"/>
                    <w:szCs w:val="18"/>
                    <w:shd w:val="clear" w:color="auto" w:fill="FFFFFF"/>
                  </w:rPr>
                  <w:t xml:space="preserve"> kavramları ve gıda </w:t>
                </w:r>
                <w:proofErr w:type="spellStart"/>
                <w:r w:rsidRPr="00E0606A">
                  <w:rPr>
                    <w:color w:val="000000" w:themeColor="text1"/>
                    <w:sz w:val="20"/>
                    <w:szCs w:val="18"/>
                    <w:shd w:val="clear" w:color="auto" w:fill="FFFFFF"/>
                  </w:rPr>
                  <w:t>biyoteknolojisinde</w:t>
                </w:r>
                <w:proofErr w:type="spellEnd"/>
                <w:r w:rsidRPr="00E0606A">
                  <w:rPr>
                    <w:color w:val="000000" w:themeColor="text1"/>
                    <w:sz w:val="20"/>
                    <w:szCs w:val="18"/>
                    <w:shd w:val="clear" w:color="auto" w:fill="FFFFFF"/>
                  </w:rPr>
                  <w:t xml:space="preserve"> kullanımı</w:t>
                </w:r>
              </w:p>
            </w:tc>
          </w:sdtContent>
        </w:sdt>
      </w:tr>
      <w:tr w:rsidR="008E6144" w:rsidRPr="00030623" w14:paraId="61A29859" w14:textId="77777777" w:rsidTr="00045185">
        <w:trPr>
          <w:trHeight w:val="365"/>
        </w:trPr>
        <w:tc>
          <w:tcPr>
            <w:tcW w:w="1559" w:type="dxa"/>
            <w:shd w:val="clear" w:color="auto" w:fill="FFFFFF" w:themeFill="background1"/>
          </w:tcPr>
          <w:p w14:paraId="02BD27FD" w14:textId="77777777" w:rsidR="008E6144" w:rsidRPr="00030623" w:rsidRDefault="008E6144" w:rsidP="008E6144">
            <w:pPr>
              <w:spacing w:line="276" w:lineRule="auto"/>
              <w:rPr>
                <w:rFonts w:eastAsia="Calibri"/>
                <w:b/>
                <w:sz w:val="20"/>
                <w:szCs w:val="20"/>
                <w:lang w:eastAsia="en-US"/>
              </w:rPr>
            </w:pPr>
          </w:p>
        </w:tc>
        <w:tc>
          <w:tcPr>
            <w:tcW w:w="5529" w:type="dxa"/>
            <w:shd w:val="clear" w:color="auto" w:fill="FFFFFF" w:themeFill="background1"/>
            <w:vAlign w:val="center"/>
          </w:tcPr>
          <w:p w14:paraId="2DB3BE6C" w14:textId="3B4D56BB" w:rsidR="008E6144" w:rsidRPr="00030623" w:rsidRDefault="008E6144" w:rsidP="008E6144">
            <w:pPr>
              <w:autoSpaceDE w:val="0"/>
              <w:autoSpaceDN w:val="0"/>
              <w:adjustRightInd w:val="0"/>
              <w:spacing w:line="276" w:lineRule="auto"/>
              <w:jc w:val="both"/>
              <w:rPr>
                <w:rFonts w:eastAsia="Calibri"/>
                <w:b/>
                <w:sz w:val="20"/>
                <w:szCs w:val="20"/>
                <w:lang w:val="en-GB" w:eastAsia="en-US"/>
              </w:rPr>
            </w:pPr>
            <w:r>
              <w:rPr>
                <w:b/>
                <w:sz w:val="20"/>
                <w:lang w:val="en-US"/>
              </w:rPr>
              <w:t>Food Biotechnology</w:t>
            </w:r>
          </w:p>
        </w:tc>
        <w:tc>
          <w:tcPr>
            <w:tcW w:w="454" w:type="dxa"/>
            <w:shd w:val="clear" w:color="auto" w:fill="FFFFFF" w:themeFill="background1"/>
            <w:vAlign w:val="center"/>
          </w:tcPr>
          <w:p w14:paraId="639D00D6" w14:textId="210506D9"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FFFFFF" w:themeFill="background1"/>
            <w:vAlign w:val="center"/>
          </w:tcPr>
          <w:p w14:paraId="19360D27" w14:textId="58E46E2D"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FFFFFF" w:themeFill="background1"/>
            <w:vAlign w:val="center"/>
          </w:tcPr>
          <w:p w14:paraId="49A34ADD" w14:textId="4E6388CB"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FFFFFF" w:themeFill="background1"/>
            <w:vAlign w:val="center"/>
          </w:tcPr>
          <w:p w14:paraId="187BD4E2" w14:textId="5B83A26B" w:rsidR="008E6144" w:rsidRPr="00030623" w:rsidRDefault="008E6144" w:rsidP="008E6144">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8E6144" w:rsidRPr="00030623" w14:paraId="5F33A5C4" w14:textId="77777777" w:rsidTr="00045185">
        <w:trPr>
          <w:trHeight w:val="365"/>
        </w:trPr>
        <w:tc>
          <w:tcPr>
            <w:tcW w:w="1559" w:type="dxa"/>
            <w:shd w:val="clear" w:color="auto" w:fill="FFFFFF" w:themeFill="background1"/>
          </w:tcPr>
          <w:p w14:paraId="54DDA100" w14:textId="3CD19437" w:rsidR="008E6144" w:rsidRPr="00030623" w:rsidRDefault="008E6144" w:rsidP="008E6144">
            <w:pPr>
              <w:spacing w:line="276" w:lineRule="auto"/>
              <w:rPr>
                <w:rFonts w:eastAsia="Calibri"/>
                <w:b/>
                <w:sz w:val="20"/>
                <w:szCs w:val="20"/>
                <w:lang w:eastAsia="en-US"/>
              </w:rPr>
            </w:pPr>
          </w:p>
        </w:tc>
        <w:sdt>
          <w:sdtPr>
            <w:rPr>
              <w:rFonts w:eastAsia="Calibri" w:cs="Arial"/>
              <w:sz w:val="20"/>
              <w:szCs w:val="20"/>
            </w:rPr>
            <w:id w:val="1865941439"/>
            <w:placeholder>
              <w:docPart w:val="0F3352E98918449E8E7BA7A9FE4867D0"/>
            </w:placeholder>
            <w:text/>
          </w:sdtPr>
          <w:sdtEndPr/>
          <w:sdtContent>
            <w:tc>
              <w:tcPr>
                <w:tcW w:w="8033" w:type="dxa"/>
                <w:gridSpan w:val="6"/>
                <w:shd w:val="clear" w:color="auto" w:fill="FFFFFF" w:themeFill="background1"/>
                <w:vAlign w:val="center"/>
              </w:tcPr>
              <w:p w14:paraId="06F0CEA1" w14:textId="294DF3F1" w:rsidR="008E6144" w:rsidRPr="00030623" w:rsidRDefault="008E6144" w:rsidP="008E6144">
                <w:pPr>
                  <w:spacing w:line="276" w:lineRule="auto"/>
                  <w:jc w:val="both"/>
                  <w:rPr>
                    <w:rFonts w:eastAsia="Calibri"/>
                    <w:b/>
                    <w:sz w:val="20"/>
                    <w:szCs w:val="20"/>
                    <w:lang w:eastAsia="en-US"/>
                  </w:rPr>
                </w:pPr>
                <w:proofErr w:type="spellStart"/>
                <w:r w:rsidRPr="004E0B6B">
                  <w:rPr>
                    <w:rFonts w:eastAsia="Calibri" w:cs="Arial"/>
                    <w:sz w:val="20"/>
                    <w:szCs w:val="20"/>
                  </w:rPr>
                  <w:t>Important</w:t>
                </w:r>
                <w:proofErr w:type="spellEnd"/>
                <w:r w:rsidRPr="004E0B6B">
                  <w:rPr>
                    <w:rFonts w:eastAsia="Calibri" w:cs="Arial"/>
                    <w:sz w:val="20"/>
                    <w:szCs w:val="20"/>
                  </w:rPr>
                  <w:t xml:space="preserve"> </w:t>
                </w:r>
                <w:proofErr w:type="spellStart"/>
                <w:r w:rsidRPr="004E0B6B">
                  <w:rPr>
                    <w:rFonts w:eastAsia="Calibri" w:cs="Arial"/>
                    <w:sz w:val="20"/>
                    <w:szCs w:val="20"/>
                  </w:rPr>
                  <w:t>microorganisms</w:t>
                </w:r>
                <w:proofErr w:type="spellEnd"/>
                <w:r w:rsidRPr="004E0B6B">
                  <w:rPr>
                    <w:rFonts w:eastAsia="Calibri" w:cs="Arial"/>
                    <w:sz w:val="20"/>
                    <w:szCs w:val="20"/>
                  </w:rPr>
                  <w:t xml:space="preserve"> in </w:t>
                </w:r>
                <w:proofErr w:type="spellStart"/>
                <w:r w:rsidRPr="004E0B6B">
                  <w:rPr>
                    <w:rFonts w:eastAsia="Calibri" w:cs="Arial"/>
                    <w:sz w:val="20"/>
                    <w:szCs w:val="20"/>
                  </w:rPr>
                  <w:t>terms</w:t>
                </w:r>
                <w:proofErr w:type="spellEnd"/>
                <w:r w:rsidRPr="004E0B6B">
                  <w:rPr>
                    <w:rFonts w:eastAsia="Calibri" w:cs="Arial"/>
                    <w:sz w:val="20"/>
                    <w:szCs w:val="20"/>
                  </w:rPr>
                  <w:t xml:space="preserve"> of </w:t>
                </w:r>
                <w:proofErr w:type="spellStart"/>
                <w:r w:rsidRPr="004E0B6B">
                  <w:rPr>
                    <w:rFonts w:eastAsia="Calibri" w:cs="Arial"/>
                    <w:sz w:val="20"/>
                    <w:szCs w:val="20"/>
                  </w:rPr>
                  <w:t>food</w:t>
                </w:r>
                <w:proofErr w:type="spellEnd"/>
                <w:r w:rsidRPr="004E0B6B">
                  <w:rPr>
                    <w:rFonts w:eastAsia="Calibri" w:cs="Arial"/>
                    <w:sz w:val="20"/>
                    <w:szCs w:val="20"/>
                  </w:rPr>
                  <w:t xml:space="preserve"> </w:t>
                </w:r>
                <w:proofErr w:type="spellStart"/>
                <w:r w:rsidRPr="004E0B6B">
                  <w:rPr>
                    <w:rFonts w:eastAsia="Calibri" w:cs="Arial"/>
                    <w:sz w:val="20"/>
                    <w:szCs w:val="20"/>
                  </w:rPr>
                  <w:t>biotechnology</w:t>
                </w:r>
                <w:proofErr w:type="spellEnd"/>
                <w:r w:rsidRPr="004E0B6B">
                  <w:rPr>
                    <w:rFonts w:eastAsia="Calibri" w:cs="Arial"/>
                    <w:sz w:val="20"/>
                    <w:szCs w:val="20"/>
                  </w:rPr>
                  <w:t xml:space="preserve">, </w:t>
                </w:r>
                <w:proofErr w:type="spellStart"/>
                <w:r w:rsidRPr="004E0B6B">
                  <w:rPr>
                    <w:rFonts w:eastAsia="Calibri" w:cs="Arial"/>
                    <w:sz w:val="20"/>
                    <w:szCs w:val="20"/>
                  </w:rPr>
                  <w:t>growth</w:t>
                </w:r>
                <w:proofErr w:type="spellEnd"/>
                <w:r w:rsidRPr="004E0B6B">
                  <w:rPr>
                    <w:rFonts w:eastAsia="Calibri" w:cs="Arial"/>
                    <w:sz w:val="20"/>
                    <w:szCs w:val="20"/>
                  </w:rPr>
                  <w:t xml:space="preserve"> </w:t>
                </w:r>
                <w:proofErr w:type="spellStart"/>
                <w:r w:rsidRPr="004E0B6B">
                  <w:rPr>
                    <w:rFonts w:eastAsia="Calibri" w:cs="Arial"/>
                    <w:sz w:val="20"/>
                    <w:szCs w:val="20"/>
                  </w:rPr>
                  <w:t>conditions</w:t>
                </w:r>
                <w:proofErr w:type="spellEnd"/>
                <w:r w:rsidRPr="004E0B6B">
                  <w:rPr>
                    <w:rFonts w:eastAsia="Calibri" w:cs="Arial"/>
                    <w:sz w:val="20"/>
                    <w:szCs w:val="20"/>
                  </w:rPr>
                  <w:t xml:space="preserve">, </w:t>
                </w:r>
                <w:proofErr w:type="spellStart"/>
                <w:r w:rsidRPr="004E0B6B">
                  <w:rPr>
                    <w:rFonts w:eastAsia="Calibri" w:cs="Arial"/>
                    <w:sz w:val="20"/>
                    <w:szCs w:val="20"/>
                  </w:rPr>
                  <w:t>cultivation</w:t>
                </w:r>
                <w:proofErr w:type="spellEnd"/>
                <w:r w:rsidRPr="004E0B6B">
                  <w:rPr>
                    <w:rFonts w:eastAsia="Calibri" w:cs="Arial"/>
                    <w:sz w:val="20"/>
                    <w:szCs w:val="20"/>
                  </w:rPr>
                  <w:t xml:space="preserve">, </w:t>
                </w:r>
                <w:proofErr w:type="spellStart"/>
                <w:r w:rsidRPr="004E0B6B">
                  <w:rPr>
                    <w:rFonts w:eastAsia="Calibri" w:cs="Arial"/>
                    <w:sz w:val="20"/>
                    <w:szCs w:val="20"/>
                  </w:rPr>
                  <w:t>fermented</w:t>
                </w:r>
                <w:proofErr w:type="spellEnd"/>
                <w:r w:rsidRPr="004E0B6B">
                  <w:rPr>
                    <w:rFonts w:eastAsia="Calibri" w:cs="Arial"/>
                    <w:sz w:val="20"/>
                    <w:szCs w:val="20"/>
                  </w:rPr>
                  <w:t xml:space="preserve"> </w:t>
                </w:r>
                <w:proofErr w:type="spellStart"/>
                <w:r w:rsidRPr="004E0B6B">
                  <w:rPr>
                    <w:rFonts w:eastAsia="Calibri" w:cs="Arial"/>
                    <w:sz w:val="20"/>
                    <w:szCs w:val="20"/>
                  </w:rPr>
                  <w:t>foods</w:t>
                </w:r>
                <w:proofErr w:type="spellEnd"/>
                <w:r w:rsidRPr="004E0B6B">
                  <w:rPr>
                    <w:rFonts w:eastAsia="Calibri" w:cs="Arial"/>
                    <w:sz w:val="20"/>
                    <w:szCs w:val="20"/>
                  </w:rPr>
                  <w:t xml:space="preserve"> </w:t>
                </w:r>
                <w:proofErr w:type="spellStart"/>
                <w:r w:rsidRPr="004E0B6B">
                  <w:rPr>
                    <w:rFonts w:eastAsia="Calibri" w:cs="Arial"/>
                    <w:sz w:val="20"/>
                    <w:szCs w:val="20"/>
                  </w:rPr>
                  <w:t>and</w:t>
                </w:r>
                <w:proofErr w:type="spellEnd"/>
                <w:r w:rsidRPr="004E0B6B">
                  <w:rPr>
                    <w:rFonts w:eastAsia="Calibri" w:cs="Arial"/>
                    <w:sz w:val="20"/>
                    <w:szCs w:val="20"/>
                  </w:rPr>
                  <w:t xml:space="preserve"> </w:t>
                </w:r>
                <w:proofErr w:type="spellStart"/>
                <w:r w:rsidRPr="004E0B6B">
                  <w:rPr>
                    <w:rFonts w:eastAsia="Calibri" w:cs="Arial"/>
                    <w:sz w:val="20"/>
                    <w:szCs w:val="20"/>
                  </w:rPr>
                  <w:t>basic</w:t>
                </w:r>
                <w:proofErr w:type="spellEnd"/>
                <w:r w:rsidRPr="004E0B6B">
                  <w:rPr>
                    <w:rFonts w:eastAsia="Calibri" w:cs="Arial"/>
                    <w:sz w:val="20"/>
                    <w:szCs w:val="20"/>
                  </w:rPr>
                  <w:t xml:space="preserve"> </w:t>
                </w:r>
                <w:proofErr w:type="spellStart"/>
                <w:r w:rsidRPr="004E0B6B">
                  <w:rPr>
                    <w:rFonts w:eastAsia="Calibri" w:cs="Arial"/>
                    <w:sz w:val="20"/>
                    <w:szCs w:val="20"/>
                  </w:rPr>
                  <w:t>production</w:t>
                </w:r>
                <w:proofErr w:type="spellEnd"/>
                <w:r w:rsidRPr="004E0B6B">
                  <w:rPr>
                    <w:rFonts w:eastAsia="Calibri" w:cs="Arial"/>
                    <w:sz w:val="20"/>
                    <w:szCs w:val="20"/>
                  </w:rPr>
                  <w:t xml:space="preserve"> </w:t>
                </w:r>
                <w:proofErr w:type="spellStart"/>
                <w:r w:rsidRPr="004E0B6B">
                  <w:rPr>
                    <w:rFonts w:eastAsia="Calibri" w:cs="Arial"/>
                    <w:sz w:val="20"/>
                    <w:szCs w:val="20"/>
                  </w:rPr>
                  <w:t>techniques</w:t>
                </w:r>
                <w:proofErr w:type="spellEnd"/>
                <w:r w:rsidRPr="004E0B6B">
                  <w:rPr>
                    <w:rFonts w:eastAsia="Calibri" w:cs="Arial"/>
                    <w:sz w:val="20"/>
                    <w:szCs w:val="20"/>
                  </w:rPr>
                  <w:t xml:space="preserve">, </w:t>
                </w:r>
                <w:proofErr w:type="spellStart"/>
                <w:r w:rsidRPr="004E0B6B">
                  <w:rPr>
                    <w:rFonts w:eastAsia="Calibri" w:cs="Arial"/>
                    <w:sz w:val="20"/>
                    <w:szCs w:val="20"/>
                  </w:rPr>
                  <w:t>bread</w:t>
                </w:r>
                <w:proofErr w:type="spellEnd"/>
                <w:r w:rsidRPr="004E0B6B">
                  <w:rPr>
                    <w:rFonts w:eastAsia="Calibri" w:cs="Arial"/>
                    <w:sz w:val="20"/>
                    <w:szCs w:val="20"/>
                  </w:rPr>
                  <w:t xml:space="preserve"> </w:t>
                </w:r>
                <w:proofErr w:type="spellStart"/>
                <w:r w:rsidRPr="004E0B6B">
                  <w:rPr>
                    <w:rFonts w:eastAsia="Calibri" w:cs="Arial"/>
                    <w:sz w:val="20"/>
                    <w:szCs w:val="20"/>
                  </w:rPr>
                  <w:t>yeast</w:t>
                </w:r>
                <w:proofErr w:type="spellEnd"/>
                <w:r w:rsidRPr="004E0B6B">
                  <w:rPr>
                    <w:rFonts w:eastAsia="Calibri" w:cs="Arial"/>
                    <w:sz w:val="20"/>
                    <w:szCs w:val="20"/>
                  </w:rPr>
                  <w:t xml:space="preserve"> </w:t>
                </w:r>
                <w:proofErr w:type="spellStart"/>
                <w:r w:rsidRPr="004E0B6B">
                  <w:rPr>
                    <w:rFonts w:eastAsia="Calibri" w:cs="Arial"/>
                    <w:sz w:val="20"/>
                    <w:szCs w:val="20"/>
                  </w:rPr>
                  <w:t>production</w:t>
                </w:r>
                <w:proofErr w:type="spellEnd"/>
                <w:r w:rsidRPr="004E0B6B">
                  <w:rPr>
                    <w:rFonts w:eastAsia="Calibri" w:cs="Arial"/>
                    <w:sz w:val="20"/>
                    <w:szCs w:val="20"/>
                  </w:rPr>
                  <w:t xml:space="preserve">, </w:t>
                </w:r>
                <w:proofErr w:type="spellStart"/>
                <w:r w:rsidRPr="004E0B6B">
                  <w:rPr>
                    <w:rFonts w:eastAsia="Calibri" w:cs="Arial"/>
                    <w:sz w:val="20"/>
                    <w:szCs w:val="20"/>
                  </w:rPr>
                  <w:t>fermented</w:t>
                </w:r>
                <w:proofErr w:type="spellEnd"/>
                <w:r w:rsidRPr="004E0B6B">
                  <w:rPr>
                    <w:rFonts w:eastAsia="Calibri" w:cs="Arial"/>
                    <w:sz w:val="20"/>
                    <w:szCs w:val="20"/>
                  </w:rPr>
                  <w:t xml:space="preserve"> </w:t>
                </w:r>
                <w:proofErr w:type="spellStart"/>
                <w:r w:rsidRPr="004E0B6B">
                  <w:rPr>
                    <w:rFonts w:eastAsia="Calibri" w:cs="Arial"/>
                    <w:sz w:val="20"/>
                    <w:szCs w:val="20"/>
                  </w:rPr>
                  <w:t>meat</w:t>
                </w:r>
                <w:proofErr w:type="spellEnd"/>
                <w:r w:rsidRPr="004E0B6B">
                  <w:rPr>
                    <w:rFonts w:eastAsia="Calibri" w:cs="Arial"/>
                    <w:sz w:val="20"/>
                    <w:szCs w:val="20"/>
                  </w:rPr>
                  <w:t xml:space="preserve"> </w:t>
                </w:r>
                <w:proofErr w:type="spellStart"/>
                <w:r w:rsidRPr="004E0B6B">
                  <w:rPr>
                    <w:rFonts w:eastAsia="Calibri" w:cs="Arial"/>
                    <w:sz w:val="20"/>
                    <w:szCs w:val="20"/>
                  </w:rPr>
                  <w:t>and</w:t>
                </w:r>
                <w:proofErr w:type="spellEnd"/>
                <w:r w:rsidRPr="004E0B6B">
                  <w:rPr>
                    <w:rFonts w:eastAsia="Calibri" w:cs="Arial"/>
                    <w:sz w:val="20"/>
                    <w:szCs w:val="20"/>
                  </w:rPr>
                  <w:t xml:space="preserve"> </w:t>
                </w:r>
                <w:proofErr w:type="spellStart"/>
                <w:r w:rsidRPr="004E0B6B">
                  <w:rPr>
                    <w:rFonts w:eastAsia="Calibri" w:cs="Arial"/>
                    <w:sz w:val="20"/>
                    <w:szCs w:val="20"/>
                  </w:rPr>
                  <w:t>dairy</w:t>
                </w:r>
                <w:proofErr w:type="spellEnd"/>
                <w:r w:rsidRPr="004E0B6B">
                  <w:rPr>
                    <w:rFonts w:eastAsia="Calibri" w:cs="Arial"/>
                    <w:sz w:val="20"/>
                    <w:szCs w:val="20"/>
                  </w:rPr>
                  <w:t xml:space="preserve"> </w:t>
                </w:r>
                <w:proofErr w:type="spellStart"/>
                <w:r w:rsidRPr="004E0B6B">
                  <w:rPr>
                    <w:rFonts w:eastAsia="Calibri" w:cs="Arial"/>
                    <w:sz w:val="20"/>
                    <w:szCs w:val="20"/>
                  </w:rPr>
                  <w:t>products</w:t>
                </w:r>
                <w:proofErr w:type="spellEnd"/>
                <w:r w:rsidRPr="004E0B6B">
                  <w:rPr>
                    <w:rFonts w:eastAsia="Calibri" w:cs="Arial"/>
                    <w:sz w:val="20"/>
                    <w:szCs w:val="20"/>
                  </w:rPr>
                  <w:t xml:space="preserve">, </w:t>
                </w:r>
                <w:proofErr w:type="spellStart"/>
                <w:r w:rsidRPr="004E0B6B">
                  <w:rPr>
                    <w:rFonts w:eastAsia="Calibri" w:cs="Arial"/>
                    <w:sz w:val="20"/>
                    <w:szCs w:val="20"/>
                  </w:rPr>
                  <w:t>starter</w:t>
                </w:r>
                <w:proofErr w:type="spellEnd"/>
                <w:r w:rsidRPr="004E0B6B">
                  <w:rPr>
                    <w:rFonts w:eastAsia="Calibri" w:cs="Arial"/>
                    <w:sz w:val="20"/>
                    <w:szCs w:val="20"/>
                  </w:rPr>
                  <w:t xml:space="preserve"> </w:t>
                </w:r>
                <w:proofErr w:type="spellStart"/>
                <w:r w:rsidRPr="004E0B6B">
                  <w:rPr>
                    <w:rFonts w:eastAsia="Calibri" w:cs="Arial"/>
                    <w:sz w:val="20"/>
                    <w:szCs w:val="20"/>
                  </w:rPr>
                  <w:t>cultures</w:t>
                </w:r>
                <w:proofErr w:type="spellEnd"/>
                <w:r w:rsidRPr="004E0B6B">
                  <w:rPr>
                    <w:rFonts w:eastAsia="Calibri" w:cs="Arial"/>
                    <w:sz w:val="20"/>
                    <w:szCs w:val="20"/>
                  </w:rPr>
                  <w:t xml:space="preserve"> </w:t>
                </w:r>
                <w:proofErr w:type="spellStart"/>
                <w:r w:rsidRPr="004E0B6B">
                  <w:rPr>
                    <w:rFonts w:eastAsia="Calibri" w:cs="Arial"/>
                    <w:sz w:val="20"/>
                    <w:szCs w:val="20"/>
                  </w:rPr>
                  <w:t>and</w:t>
                </w:r>
                <w:proofErr w:type="spellEnd"/>
                <w:r w:rsidRPr="004E0B6B">
                  <w:rPr>
                    <w:rFonts w:eastAsia="Calibri" w:cs="Arial"/>
                    <w:sz w:val="20"/>
                    <w:szCs w:val="20"/>
                  </w:rPr>
                  <w:t xml:space="preserve"> </w:t>
                </w:r>
                <w:proofErr w:type="spellStart"/>
                <w:r w:rsidRPr="004E0B6B">
                  <w:rPr>
                    <w:rFonts w:eastAsia="Calibri" w:cs="Arial"/>
                    <w:sz w:val="20"/>
                    <w:szCs w:val="20"/>
                  </w:rPr>
                  <w:t>production</w:t>
                </w:r>
                <w:proofErr w:type="spellEnd"/>
                <w:r w:rsidRPr="004E0B6B">
                  <w:rPr>
                    <w:rFonts w:eastAsia="Calibri" w:cs="Arial"/>
                    <w:sz w:val="20"/>
                    <w:szCs w:val="20"/>
                  </w:rPr>
                  <w:t xml:space="preserve"> </w:t>
                </w:r>
                <w:proofErr w:type="spellStart"/>
                <w:r w:rsidRPr="004E0B6B">
                  <w:rPr>
                    <w:rFonts w:eastAsia="Calibri" w:cs="Arial"/>
                    <w:sz w:val="20"/>
                    <w:szCs w:val="20"/>
                  </w:rPr>
                  <w:t>techniques</w:t>
                </w:r>
                <w:proofErr w:type="spellEnd"/>
                <w:r w:rsidRPr="004E0B6B">
                  <w:rPr>
                    <w:rFonts w:eastAsia="Calibri" w:cs="Arial"/>
                    <w:sz w:val="20"/>
                    <w:szCs w:val="20"/>
                  </w:rPr>
                  <w:t xml:space="preserve"> </w:t>
                </w:r>
                <w:proofErr w:type="spellStart"/>
                <w:r w:rsidRPr="004E0B6B">
                  <w:rPr>
                    <w:rFonts w:eastAsia="Calibri" w:cs="Arial"/>
                    <w:sz w:val="20"/>
                    <w:szCs w:val="20"/>
                  </w:rPr>
                  <w:t>used</w:t>
                </w:r>
                <w:proofErr w:type="spellEnd"/>
                <w:r w:rsidRPr="004E0B6B">
                  <w:rPr>
                    <w:rFonts w:eastAsia="Calibri" w:cs="Arial"/>
                    <w:sz w:val="20"/>
                    <w:szCs w:val="20"/>
                  </w:rPr>
                  <w:t xml:space="preserve"> in </w:t>
                </w:r>
                <w:proofErr w:type="spellStart"/>
                <w:r w:rsidRPr="004E0B6B">
                  <w:rPr>
                    <w:rFonts w:eastAsia="Calibri" w:cs="Arial"/>
                    <w:sz w:val="20"/>
                    <w:szCs w:val="20"/>
                  </w:rPr>
                  <w:t>fermented</w:t>
                </w:r>
                <w:proofErr w:type="spellEnd"/>
                <w:r w:rsidRPr="004E0B6B">
                  <w:rPr>
                    <w:rFonts w:eastAsia="Calibri" w:cs="Arial"/>
                    <w:sz w:val="20"/>
                    <w:szCs w:val="20"/>
                  </w:rPr>
                  <w:t xml:space="preserve"> </w:t>
                </w:r>
                <w:proofErr w:type="spellStart"/>
                <w:r w:rsidRPr="004E0B6B">
                  <w:rPr>
                    <w:rFonts w:eastAsia="Calibri" w:cs="Arial"/>
                    <w:sz w:val="20"/>
                    <w:szCs w:val="20"/>
                  </w:rPr>
                  <w:t>plant</w:t>
                </w:r>
                <w:proofErr w:type="spellEnd"/>
                <w:r w:rsidRPr="004E0B6B">
                  <w:rPr>
                    <w:rFonts w:eastAsia="Calibri" w:cs="Arial"/>
                    <w:sz w:val="20"/>
                    <w:szCs w:val="20"/>
                  </w:rPr>
                  <w:t xml:space="preserve"> </w:t>
                </w:r>
                <w:proofErr w:type="spellStart"/>
                <w:r w:rsidRPr="004E0B6B">
                  <w:rPr>
                    <w:rFonts w:eastAsia="Calibri" w:cs="Arial"/>
                    <w:sz w:val="20"/>
                    <w:szCs w:val="20"/>
                  </w:rPr>
                  <w:t>products</w:t>
                </w:r>
                <w:proofErr w:type="spellEnd"/>
                <w:r w:rsidRPr="004E0B6B">
                  <w:rPr>
                    <w:rFonts w:eastAsia="Calibri" w:cs="Arial"/>
                    <w:sz w:val="20"/>
                    <w:szCs w:val="20"/>
                  </w:rPr>
                  <w:t xml:space="preserve">. Basic </w:t>
                </w:r>
                <w:proofErr w:type="spellStart"/>
                <w:r w:rsidRPr="004E0B6B">
                  <w:rPr>
                    <w:rFonts w:eastAsia="Calibri" w:cs="Arial"/>
                    <w:sz w:val="20"/>
                    <w:szCs w:val="20"/>
                  </w:rPr>
                  <w:t>production</w:t>
                </w:r>
                <w:proofErr w:type="spellEnd"/>
                <w:r w:rsidRPr="004E0B6B">
                  <w:rPr>
                    <w:rFonts w:eastAsia="Calibri" w:cs="Arial"/>
                    <w:sz w:val="20"/>
                    <w:szCs w:val="20"/>
                  </w:rPr>
                  <w:t xml:space="preserve"> </w:t>
                </w:r>
                <w:proofErr w:type="spellStart"/>
                <w:r w:rsidRPr="004E0B6B">
                  <w:rPr>
                    <w:rFonts w:eastAsia="Calibri" w:cs="Arial"/>
                    <w:sz w:val="20"/>
                    <w:szCs w:val="20"/>
                  </w:rPr>
                  <w:t>technologies</w:t>
                </w:r>
                <w:proofErr w:type="spellEnd"/>
                <w:r w:rsidRPr="004E0B6B">
                  <w:rPr>
                    <w:rFonts w:eastAsia="Calibri" w:cs="Arial"/>
                    <w:sz w:val="20"/>
                    <w:szCs w:val="20"/>
                  </w:rPr>
                  <w:t xml:space="preserve"> in </w:t>
                </w:r>
                <w:proofErr w:type="spellStart"/>
                <w:r w:rsidRPr="004E0B6B">
                  <w:rPr>
                    <w:rFonts w:eastAsia="Calibri" w:cs="Arial"/>
                    <w:sz w:val="20"/>
                    <w:szCs w:val="20"/>
                  </w:rPr>
                  <w:t>food</w:t>
                </w:r>
                <w:proofErr w:type="spellEnd"/>
                <w:r w:rsidRPr="004E0B6B">
                  <w:rPr>
                    <w:rFonts w:eastAsia="Calibri" w:cs="Arial"/>
                    <w:sz w:val="20"/>
                    <w:szCs w:val="20"/>
                  </w:rPr>
                  <w:t xml:space="preserve"> </w:t>
                </w:r>
                <w:proofErr w:type="spellStart"/>
                <w:r w:rsidRPr="004E0B6B">
                  <w:rPr>
                    <w:rFonts w:eastAsia="Calibri" w:cs="Arial"/>
                    <w:sz w:val="20"/>
                    <w:szCs w:val="20"/>
                  </w:rPr>
                  <w:t>industry</w:t>
                </w:r>
                <w:proofErr w:type="spellEnd"/>
                <w:r w:rsidRPr="004E0B6B">
                  <w:rPr>
                    <w:rFonts w:eastAsia="Calibri" w:cs="Arial"/>
                    <w:sz w:val="20"/>
                    <w:szCs w:val="20"/>
                  </w:rPr>
                  <w:t xml:space="preserve">; </w:t>
                </w:r>
                <w:proofErr w:type="spellStart"/>
                <w:r w:rsidRPr="004E0B6B">
                  <w:rPr>
                    <w:rFonts w:eastAsia="Calibri" w:cs="Arial"/>
                    <w:sz w:val="20"/>
                    <w:szCs w:val="20"/>
                  </w:rPr>
                  <w:t>flavor</w:t>
                </w:r>
                <w:proofErr w:type="spellEnd"/>
                <w:r w:rsidRPr="004E0B6B">
                  <w:rPr>
                    <w:rFonts w:eastAsia="Calibri" w:cs="Arial"/>
                    <w:sz w:val="20"/>
                    <w:szCs w:val="20"/>
                  </w:rPr>
                  <w:t xml:space="preserve"> </w:t>
                </w:r>
                <w:proofErr w:type="spellStart"/>
                <w:r w:rsidRPr="004E0B6B">
                  <w:rPr>
                    <w:rFonts w:eastAsia="Calibri" w:cs="Arial"/>
                    <w:sz w:val="20"/>
                    <w:szCs w:val="20"/>
                  </w:rPr>
                  <w:t>and</w:t>
                </w:r>
                <w:proofErr w:type="spellEnd"/>
                <w:r w:rsidRPr="004E0B6B">
                  <w:rPr>
                    <w:rFonts w:eastAsia="Calibri" w:cs="Arial"/>
                    <w:sz w:val="20"/>
                    <w:szCs w:val="20"/>
                  </w:rPr>
                  <w:t xml:space="preserve"> amino </w:t>
                </w:r>
                <w:proofErr w:type="spellStart"/>
                <w:r w:rsidRPr="004E0B6B">
                  <w:rPr>
                    <w:rFonts w:eastAsia="Calibri" w:cs="Arial"/>
                    <w:sz w:val="20"/>
                    <w:szCs w:val="20"/>
                  </w:rPr>
                  <w:t>acid</w:t>
                </w:r>
                <w:proofErr w:type="spellEnd"/>
                <w:r w:rsidRPr="004E0B6B">
                  <w:rPr>
                    <w:rFonts w:eastAsia="Calibri" w:cs="Arial"/>
                    <w:sz w:val="20"/>
                    <w:szCs w:val="20"/>
                  </w:rPr>
                  <w:t xml:space="preserve"> </w:t>
                </w:r>
                <w:proofErr w:type="spellStart"/>
                <w:r w:rsidRPr="004E0B6B">
                  <w:rPr>
                    <w:rFonts w:eastAsia="Calibri" w:cs="Arial"/>
                    <w:sz w:val="20"/>
                    <w:szCs w:val="20"/>
                  </w:rPr>
                  <w:t>production</w:t>
                </w:r>
                <w:proofErr w:type="spellEnd"/>
                <w:r w:rsidRPr="004E0B6B">
                  <w:rPr>
                    <w:rFonts w:eastAsia="Calibri" w:cs="Arial"/>
                    <w:sz w:val="20"/>
                    <w:szCs w:val="20"/>
                  </w:rPr>
                  <w:t xml:space="preserve">, </w:t>
                </w:r>
                <w:proofErr w:type="spellStart"/>
                <w:r w:rsidRPr="004E0B6B">
                  <w:rPr>
                    <w:rFonts w:eastAsia="Calibri" w:cs="Arial"/>
                    <w:sz w:val="20"/>
                    <w:szCs w:val="20"/>
                  </w:rPr>
                  <w:t>vinegar</w:t>
                </w:r>
                <w:proofErr w:type="spellEnd"/>
                <w:r w:rsidRPr="004E0B6B">
                  <w:rPr>
                    <w:rFonts w:eastAsia="Calibri" w:cs="Arial"/>
                    <w:sz w:val="20"/>
                    <w:szCs w:val="20"/>
                  </w:rPr>
                  <w:t xml:space="preserve"> </w:t>
                </w:r>
                <w:proofErr w:type="spellStart"/>
                <w:r w:rsidRPr="004E0B6B">
                  <w:rPr>
                    <w:rFonts w:eastAsia="Calibri" w:cs="Arial"/>
                    <w:sz w:val="20"/>
                    <w:szCs w:val="20"/>
                  </w:rPr>
                  <w:t>and</w:t>
                </w:r>
                <w:proofErr w:type="spellEnd"/>
                <w:r w:rsidRPr="004E0B6B">
                  <w:rPr>
                    <w:rFonts w:eastAsia="Calibri" w:cs="Arial"/>
                    <w:sz w:val="20"/>
                    <w:szCs w:val="20"/>
                  </w:rPr>
                  <w:t xml:space="preserve"> </w:t>
                </w:r>
                <w:proofErr w:type="spellStart"/>
                <w:r w:rsidRPr="004E0B6B">
                  <w:rPr>
                    <w:rFonts w:eastAsia="Calibri" w:cs="Arial"/>
                    <w:sz w:val="20"/>
                    <w:szCs w:val="20"/>
                  </w:rPr>
                  <w:t>citric</w:t>
                </w:r>
                <w:proofErr w:type="spellEnd"/>
                <w:r w:rsidRPr="004E0B6B">
                  <w:rPr>
                    <w:rFonts w:eastAsia="Calibri" w:cs="Arial"/>
                    <w:sz w:val="20"/>
                    <w:szCs w:val="20"/>
                  </w:rPr>
                  <w:t xml:space="preserve"> </w:t>
                </w:r>
                <w:proofErr w:type="spellStart"/>
                <w:r w:rsidRPr="004E0B6B">
                  <w:rPr>
                    <w:rFonts w:eastAsia="Calibri" w:cs="Arial"/>
                    <w:sz w:val="20"/>
                    <w:szCs w:val="20"/>
                  </w:rPr>
                  <w:t>acid</w:t>
                </w:r>
                <w:proofErr w:type="spellEnd"/>
                <w:r w:rsidRPr="004E0B6B">
                  <w:rPr>
                    <w:rFonts w:eastAsia="Calibri" w:cs="Arial"/>
                    <w:sz w:val="20"/>
                    <w:szCs w:val="20"/>
                  </w:rPr>
                  <w:t xml:space="preserve"> </w:t>
                </w:r>
                <w:proofErr w:type="spellStart"/>
                <w:r w:rsidRPr="004E0B6B">
                  <w:rPr>
                    <w:rFonts w:eastAsia="Calibri" w:cs="Arial"/>
                    <w:sz w:val="20"/>
                    <w:szCs w:val="20"/>
                  </w:rPr>
                  <w:t>productio</w:t>
                </w:r>
                <w:r>
                  <w:rPr>
                    <w:rFonts w:eastAsia="Calibri" w:cs="Arial"/>
                    <w:sz w:val="20"/>
                    <w:szCs w:val="20"/>
                  </w:rPr>
                  <w:t>n</w:t>
                </w:r>
                <w:proofErr w:type="spellEnd"/>
                <w:r w:rsidRPr="004E0B6B">
                  <w:rPr>
                    <w:rFonts w:eastAsia="Calibri" w:cs="Arial"/>
                    <w:sz w:val="20"/>
                    <w:szCs w:val="20"/>
                  </w:rPr>
                  <w:t xml:space="preserve">. </w:t>
                </w:r>
                <w:proofErr w:type="spellStart"/>
                <w:r w:rsidRPr="004E0B6B">
                  <w:rPr>
                    <w:rFonts w:eastAsia="Calibri" w:cs="Arial"/>
                    <w:sz w:val="20"/>
                    <w:szCs w:val="20"/>
                  </w:rPr>
                  <w:t>The</w:t>
                </w:r>
                <w:proofErr w:type="spellEnd"/>
                <w:r w:rsidRPr="004E0B6B">
                  <w:rPr>
                    <w:rFonts w:eastAsia="Calibri" w:cs="Arial"/>
                    <w:sz w:val="20"/>
                    <w:szCs w:val="20"/>
                  </w:rPr>
                  <w:t xml:space="preserve"> </w:t>
                </w:r>
                <w:proofErr w:type="spellStart"/>
                <w:r w:rsidRPr="004E0B6B">
                  <w:rPr>
                    <w:rFonts w:eastAsia="Calibri" w:cs="Arial"/>
                    <w:sz w:val="20"/>
                    <w:szCs w:val="20"/>
                  </w:rPr>
                  <w:t>place</w:t>
                </w:r>
                <w:proofErr w:type="spellEnd"/>
                <w:r w:rsidRPr="004E0B6B">
                  <w:rPr>
                    <w:rFonts w:eastAsia="Calibri" w:cs="Arial"/>
                    <w:sz w:val="20"/>
                    <w:szCs w:val="20"/>
                  </w:rPr>
                  <w:t xml:space="preserve"> </w:t>
                </w:r>
                <w:proofErr w:type="spellStart"/>
                <w:r w:rsidRPr="004E0B6B">
                  <w:rPr>
                    <w:rFonts w:eastAsia="Calibri" w:cs="Arial"/>
                    <w:sz w:val="20"/>
                    <w:szCs w:val="20"/>
                  </w:rPr>
                  <w:t>and</w:t>
                </w:r>
                <w:proofErr w:type="spellEnd"/>
                <w:r w:rsidRPr="004E0B6B">
                  <w:rPr>
                    <w:rFonts w:eastAsia="Calibri" w:cs="Arial"/>
                    <w:sz w:val="20"/>
                    <w:szCs w:val="20"/>
                  </w:rPr>
                  <w:t xml:space="preserve"> </w:t>
                </w:r>
                <w:proofErr w:type="spellStart"/>
                <w:r w:rsidRPr="004E0B6B">
                  <w:rPr>
                    <w:rFonts w:eastAsia="Calibri" w:cs="Arial"/>
                    <w:sz w:val="20"/>
                    <w:szCs w:val="20"/>
                  </w:rPr>
                  <w:t>importance</w:t>
                </w:r>
                <w:proofErr w:type="spellEnd"/>
                <w:r w:rsidRPr="004E0B6B">
                  <w:rPr>
                    <w:rFonts w:eastAsia="Calibri" w:cs="Arial"/>
                    <w:sz w:val="20"/>
                    <w:szCs w:val="20"/>
                  </w:rPr>
                  <w:t xml:space="preserve"> of </w:t>
                </w:r>
                <w:proofErr w:type="spellStart"/>
                <w:r w:rsidRPr="004E0B6B">
                  <w:rPr>
                    <w:rFonts w:eastAsia="Calibri" w:cs="Arial"/>
                    <w:sz w:val="20"/>
                    <w:szCs w:val="20"/>
                  </w:rPr>
                  <w:t>probiotic</w:t>
                </w:r>
                <w:proofErr w:type="spellEnd"/>
                <w:r w:rsidRPr="004E0B6B">
                  <w:rPr>
                    <w:rFonts w:eastAsia="Calibri" w:cs="Arial"/>
                    <w:sz w:val="20"/>
                    <w:szCs w:val="20"/>
                  </w:rPr>
                  <w:t xml:space="preserve"> </w:t>
                </w:r>
                <w:proofErr w:type="spellStart"/>
                <w:r w:rsidRPr="004E0B6B">
                  <w:rPr>
                    <w:rFonts w:eastAsia="Calibri" w:cs="Arial"/>
                    <w:sz w:val="20"/>
                    <w:szCs w:val="20"/>
                  </w:rPr>
                  <w:t>microorganisms</w:t>
                </w:r>
                <w:proofErr w:type="spellEnd"/>
                <w:r w:rsidRPr="004E0B6B">
                  <w:rPr>
                    <w:rFonts w:eastAsia="Calibri" w:cs="Arial"/>
                    <w:sz w:val="20"/>
                    <w:szCs w:val="20"/>
                  </w:rPr>
                  <w:t xml:space="preserve"> in </w:t>
                </w:r>
                <w:proofErr w:type="spellStart"/>
                <w:r w:rsidRPr="004E0B6B">
                  <w:rPr>
                    <w:rFonts w:eastAsia="Calibri" w:cs="Arial"/>
                    <w:sz w:val="20"/>
                    <w:szCs w:val="20"/>
                  </w:rPr>
                  <w:t>biotechnology</w:t>
                </w:r>
                <w:proofErr w:type="spellEnd"/>
                <w:r w:rsidRPr="004E0B6B">
                  <w:rPr>
                    <w:rFonts w:eastAsia="Calibri" w:cs="Arial"/>
                    <w:sz w:val="20"/>
                    <w:szCs w:val="20"/>
                  </w:rPr>
                  <w:t xml:space="preserve">, </w:t>
                </w:r>
                <w:proofErr w:type="spellStart"/>
                <w:r w:rsidRPr="004E0B6B">
                  <w:rPr>
                    <w:rFonts w:eastAsia="Calibri" w:cs="Arial"/>
                    <w:sz w:val="20"/>
                    <w:szCs w:val="20"/>
                  </w:rPr>
                  <w:t>metabolites</w:t>
                </w:r>
                <w:proofErr w:type="spellEnd"/>
                <w:r w:rsidRPr="004E0B6B">
                  <w:rPr>
                    <w:rFonts w:eastAsia="Calibri" w:cs="Arial"/>
                    <w:sz w:val="20"/>
                    <w:szCs w:val="20"/>
                  </w:rPr>
                  <w:t xml:space="preserve"> of </w:t>
                </w:r>
                <w:proofErr w:type="spellStart"/>
                <w:r w:rsidRPr="004E0B6B">
                  <w:rPr>
                    <w:rFonts w:eastAsia="Calibri" w:cs="Arial"/>
                    <w:sz w:val="20"/>
                    <w:szCs w:val="20"/>
                  </w:rPr>
                  <w:t>lactic</w:t>
                </w:r>
                <w:proofErr w:type="spellEnd"/>
                <w:r w:rsidRPr="004E0B6B">
                  <w:rPr>
                    <w:rFonts w:eastAsia="Calibri" w:cs="Arial"/>
                    <w:sz w:val="20"/>
                    <w:szCs w:val="20"/>
                  </w:rPr>
                  <w:t xml:space="preserve"> </w:t>
                </w:r>
                <w:proofErr w:type="spellStart"/>
                <w:r w:rsidRPr="004E0B6B">
                  <w:rPr>
                    <w:rFonts w:eastAsia="Calibri" w:cs="Arial"/>
                    <w:sz w:val="20"/>
                    <w:szCs w:val="20"/>
                  </w:rPr>
                  <w:t>acid</w:t>
                </w:r>
                <w:proofErr w:type="spellEnd"/>
                <w:r w:rsidRPr="004E0B6B">
                  <w:rPr>
                    <w:rFonts w:eastAsia="Calibri" w:cs="Arial"/>
                    <w:sz w:val="20"/>
                    <w:szCs w:val="20"/>
                  </w:rPr>
                  <w:t xml:space="preserve"> </w:t>
                </w:r>
                <w:proofErr w:type="spellStart"/>
                <w:r w:rsidRPr="004E0B6B">
                  <w:rPr>
                    <w:rFonts w:eastAsia="Calibri" w:cs="Arial"/>
                    <w:sz w:val="20"/>
                    <w:szCs w:val="20"/>
                  </w:rPr>
                  <w:t>bacteria</w:t>
                </w:r>
                <w:proofErr w:type="spellEnd"/>
                <w:r w:rsidRPr="004E0B6B">
                  <w:rPr>
                    <w:rFonts w:eastAsia="Calibri" w:cs="Arial"/>
                    <w:sz w:val="20"/>
                    <w:szCs w:val="20"/>
                  </w:rPr>
                  <w:t xml:space="preserve">, </w:t>
                </w:r>
                <w:proofErr w:type="spellStart"/>
                <w:r w:rsidRPr="004E0B6B">
                  <w:rPr>
                    <w:rFonts w:eastAsia="Calibri" w:cs="Arial"/>
                    <w:sz w:val="20"/>
                    <w:szCs w:val="20"/>
                  </w:rPr>
                  <w:t>postbiotics</w:t>
                </w:r>
                <w:proofErr w:type="spellEnd"/>
                <w:r w:rsidRPr="004E0B6B">
                  <w:rPr>
                    <w:rFonts w:eastAsia="Calibri" w:cs="Arial"/>
                    <w:sz w:val="20"/>
                    <w:szCs w:val="20"/>
                  </w:rPr>
                  <w:t xml:space="preserve"> </w:t>
                </w:r>
                <w:proofErr w:type="spellStart"/>
                <w:r w:rsidRPr="004E0B6B">
                  <w:rPr>
                    <w:rFonts w:eastAsia="Calibri" w:cs="Arial"/>
                    <w:sz w:val="20"/>
                    <w:szCs w:val="20"/>
                  </w:rPr>
                  <w:t>and</w:t>
                </w:r>
                <w:proofErr w:type="spellEnd"/>
                <w:r w:rsidRPr="004E0B6B">
                  <w:rPr>
                    <w:rFonts w:eastAsia="Calibri" w:cs="Arial"/>
                    <w:sz w:val="20"/>
                    <w:szCs w:val="20"/>
                  </w:rPr>
                  <w:t xml:space="preserve"> </w:t>
                </w:r>
                <w:proofErr w:type="spellStart"/>
                <w:r w:rsidRPr="004E0B6B">
                  <w:rPr>
                    <w:rFonts w:eastAsia="Calibri" w:cs="Arial"/>
                    <w:sz w:val="20"/>
                    <w:szCs w:val="20"/>
                  </w:rPr>
                  <w:t>bacteriocins</w:t>
                </w:r>
                <w:proofErr w:type="spellEnd"/>
                <w:r w:rsidRPr="004E0B6B">
                  <w:rPr>
                    <w:rFonts w:eastAsia="Calibri" w:cs="Arial"/>
                    <w:sz w:val="20"/>
                    <w:szCs w:val="20"/>
                  </w:rPr>
                  <w:t xml:space="preserve"> in </w:t>
                </w:r>
                <w:proofErr w:type="spellStart"/>
                <w:r w:rsidRPr="004E0B6B">
                  <w:rPr>
                    <w:rFonts w:eastAsia="Calibri" w:cs="Arial"/>
                    <w:sz w:val="20"/>
                    <w:szCs w:val="20"/>
                  </w:rPr>
                  <w:t>food</w:t>
                </w:r>
                <w:proofErr w:type="spellEnd"/>
                <w:r w:rsidRPr="004E0B6B">
                  <w:rPr>
                    <w:rFonts w:eastAsia="Calibri" w:cs="Arial"/>
                    <w:sz w:val="20"/>
                    <w:szCs w:val="20"/>
                  </w:rPr>
                  <w:t xml:space="preserve"> </w:t>
                </w:r>
                <w:proofErr w:type="spellStart"/>
                <w:r w:rsidRPr="004E0B6B">
                  <w:rPr>
                    <w:rFonts w:eastAsia="Calibri" w:cs="Arial"/>
                    <w:sz w:val="20"/>
                    <w:szCs w:val="20"/>
                  </w:rPr>
                  <w:t>biotechnology</w:t>
                </w:r>
                <w:proofErr w:type="spellEnd"/>
                <w:r w:rsidRPr="004E0B6B">
                  <w:rPr>
                    <w:rFonts w:eastAsia="Calibri" w:cs="Arial"/>
                    <w:sz w:val="20"/>
                    <w:szCs w:val="20"/>
                  </w:rPr>
                  <w:t xml:space="preserve">. Evaluation of </w:t>
                </w:r>
                <w:proofErr w:type="spellStart"/>
                <w:r w:rsidRPr="004E0B6B">
                  <w:rPr>
                    <w:rFonts w:eastAsia="Calibri" w:cs="Arial"/>
                    <w:sz w:val="20"/>
                    <w:szCs w:val="20"/>
                  </w:rPr>
                  <w:t>food</w:t>
                </w:r>
                <w:proofErr w:type="spellEnd"/>
                <w:r w:rsidRPr="004E0B6B">
                  <w:rPr>
                    <w:rFonts w:eastAsia="Calibri" w:cs="Arial"/>
                    <w:sz w:val="20"/>
                    <w:szCs w:val="20"/>
                  </w:rPr>
                  <w:t xml:space="preserve"> </w:t>
                </w:r>
                <w:proofErr w:type="spellStart"/>
                <w:r w:rsidRPr="004E0B6B">
                  <w:rPr>
                    <w:rFonts w:eastAsia="Calibri" w:cs="Arial"/>
                    <w:sz w:val="20"/>
                    <w:szCs w:val="20"/>
                  </w:rPr>
                  <w:t>industry</w:t>
                </w:r>
                <w:proofErr w:type="spellEnd"/>
                <w:r w:rsidRPr="004E0B6B">
                  <w:rPr>
                    <w:rFonts w:eastAsia="Calibri" w:cs="Arial"/>
                    <w:sz w:val="20"/>
                    <w:szCs w:val="20"/>
                  </w:rPr>
                  <w:t xml:space="preserve"> </w:t>
                </w:r>
                <w:proofErr w:type="spellStart"/>
                <w:r w:rsidRPr="004E0B6B">
                  <w:rPr>
                    <w:rFonts w:eastAsia="Calibri" w:cs="Arial"/>
                    <w:sz w:val="20"/>
                    <w:szCs w:val="20"/>
                  </w:rPr>
                  <w:t>residues</w:t>
                </w:r>
                <w:proofErr w:type="spellEnd"/>
                <w:r w:rsidRPr="004E0B6B">
                  <w:rPr>
                    <w:rFonts w:eastAsia="Calibri" w:cs="Arial"/>
                    <w:sz w:val="20"/>
                    <w:szCs w:val="20"/>
                  </w:rPr>
                  <w:t xml:space="preserve"> </w:t>
                </w:r>
                <w:proofErr w:type="spellStart"/>
                <w:r w:rsidRPr="004E0B6B">
                  <w:rPr>
                    <w:rFonts w:eastAsia="Calibri" w:cs="Arial"/>
                    <w:sz w:val="20"/>
                    <w:szCs w:val="20"/>
                  </w:rPr>
                  <w:t>and</w:t>
                </w:r>
                <w:proofErr w:type="spellEnd"/>
                <w:r w:rsidRPr="004E0B6B">
                  <w:rPr>
                    <w:rFonts w:eastAsia="Calibri" w:cs="Arial"/>
                    <w:sz w:val="20"/>
                    <w:szCs w:val="20"/>
                  </w:rPr>
                  <w:t xml:space="preserve"> </w:t>
                </w:r>
                <w:proofErr w:type="spellStart"/>
                <w:r w:rsidRPr="004E0B6B">
                  <w:rPr>
                    <w:rFonts w:eastAsia="Calibri" w:cs="Arial"/>
                    <w:sz w:val="20"/>
                    <w:szCs w:val="20"/>
                  </w:rPr>
                  <w:t>by-products</w:t>
                </w:r>
                <w:proofErr w:type="spellEnd"/>
                <w:r w:rsidRPr="004E0B6B">
                  <w:rPr>
                    <w:rFonts w:eastAsia="Calibri" w:cs="Arial"/>
                    <w:sz w:val="20"/>
                    <w:szCs w:val="20"/>
                  </w:rPr>
                  <w:t xml:space="preserve"> as </w:t>
                </w:r>
                <w:proofErr w:type="spellStart"/>
                <w:r w:rsidRPr="004E0B6B">
                  <w:rPr>
                    <w:rFonts w:eastAsia="Calibri" w:cs="Arial"/>
                    <w:sz w:val="20"/>
                    <w:szCs w:val="20"/>
                  </w:rPr>
                  <w:t>substrates</w:t>
                </w:r>
                <w:proofErr w:type="spellEnd"/>
                <w:r w:rsidRPr="004E0B6B">
                  <w:rPr>
                    <w:rFonts w:eastAsia="Calibri" w:cs="Arial"/>
                    <w:sz w:val="20"/>
                    <w:szCs w:val="20"/>
                  </w:rPr>
                  <w:t xml:space="preserve"> in </w:t>
                </w:r>
                <w:proofErr w:type="spellStart"/>
                <w:r w:rsidRPr="004E0B6B">
                  <w:rPr>
                    <w:rFonts w:eastAsia="Calibri" w:cs="Arial"/>
                    <w:sz w:val="20"/>
                    <w:szCs w:val="20"/>
                  </w:rPr>
                  <w:t>biotechnological</w:t>
                </w:r>
                <w:proofErr w:type="spellEnd"/>
                <w:r w:rsidRPr="004E0B6B">
                  <w:rPr>
                    <w:rFonts w:eastAsia="Calibri" w:cs="Arial"/>
                    <w:sz w:val="20"/>
                    <w:szCs w:val="20"/>
                  </w:rPr>
                  <w:t xml:space="preserve"> </w:t>
                </w:r>
                <w:proofErr w:type="spellStart"/>
                <w:r w:rsidRPr="004E0B6B">
                  <w:rPr>
                    <w:rFonts w:eastAsia="Calibri" w:cs="Arial"/>
                    <w:sz w:val="20"/>
                    <w:szCs w:val="20"/>
                  </w:rPr>
                  <w:t>processes</w:t>
                </w:r>
                <w:proofErr w:type="spellEnd"/>
                <w:r w:rsidRPr="004E0B6B">
                  <w:rPr>
                    <w:rFonts w:eastAsia="Calibri" w:cs="Arial"/>
                    <w:sz w:val="20"/>
                    <w:szCs w:val="20"/>
                  </w:rPr>
                  <w:t xml:space="preserve">. </w:t>
                </w:r>
                <w:proofErr w:type="spellStart"/>
                <w:r w:rsidRPr="004E0B6B">
                  <w:rPr>
                    <w:rFonts w:eastAsia="Calibri" w:cs="Arial"/>
                    <w:sz w:val="20"/>
                    <w:szCs w:val="20"/>
                  </w:rPr>
                  <w:t>Current</w:t>
                </w:r>
                <w:proofErr w:type="spellEnd"/>
                <w:r w:rsidRPr="004E0B6B">
                  <w:rPr>
                    <w:rFonts w:eastAsia="Calibri" w:cs="Arial"/>
                    <w:sz w:val="20"/>
                    <w:szCs w:val="20"/>
                  </w:rPr>
                  <w:t xml:space="preserve"> </w:t>
                </w:r>
                <w:proofErr w:type="spellStart"/>
                <w:r w:rsidRPr="004E0B6B">
                  <w:rPr>
                    <w:rFonts w:eastAsia="Calibri" w:cs="Arial"/>
                    <w:sz w:val="20"/>
                    <w:szCs w:val="20"/>
                  </w:rPr>
                  <w:t>approaches</w:t>
                </w:r>
                <w:proofErr w:type="spellEnd"/>
                <w:r w:rsidRPr="004E0B6B">
                  <w:rPr>
                    <w:rFonts w:eastAsia="Calibri" w:cs="Arial"/>
                    <w:sz w:val="20"/>
                    <w:szCs w:val="20"/>
                  </w:rPr>
                  <w:t xml:space="preserve"> in </w:t>
                </w:r>
                <w:proofErr w:type="spellStart"/>
                <w:r w:rsidRPr="004E0B6B">
                  <w:rPr>
                    <w:rFonts w:eastAsia="Calibri" w:cs="Arial"/>
                    <w:sz w:val="20"/>
                    <w:szCs w:val="20"/>
                  </w:rPr>
                  <w:t>food</w:t>
                </w:r>
                <w:proofErr w:type="spellEnd"/>
                <w:r w:rsidRPr="004E0B6B">
                  <w:rPr>
                    <w:rFonts w:eastAsia="Calibri" w:cs="Arial"/>
                    <w:sz w:val="20"/>
                    <w:szCs w:val="20"/>
                  </w:rPr>
                  <w:t xml:space="preserve"> </w:t>
                </w:r>
                <w:proofErr w:type="spellStart"/>
                <w:r w:rsidRPr="004E0B6B">
                  <w:rPr>
                    <w:rFonts w:eastAsia="Calibri" w:cs="Arial"/>
                    <w:sz w:val="20"/>
                    <w:szCs w:val="20"/>
                  </w:rPr>
                  <w:t>biotechnology</w:t>
                </w:r>
                <w:proofErr w:type="spellEnd"/>
                <w:r w:rsidRPr="004E0B6B">
                  <w:rPr>
                    <w:rFonts w:eastAsia="Calibri" w:cs="Arial"/>
                    <w:sz w:val="20"/>
                    <w:szCs w:val="20"/>
                  </w:rPr>
                  <w:t xml:space="preserve">, </w:t>
                </w:r>
                <w:proofErr w:type="spellStart"/>
                <w:r w:rsidRPr="004E0B6B">
                  <w:rPr>
                    <w:rFonts w:eastAsia="Calibri" w:cs="Arial"/>
                    <w:sz w:val="20"/>
                    <w:szCs w:val="20"/>
                  </w:rPr>
                  <w:t>proteomics</w:t>
                </w:r>
                <w:proofErr w:type="spellEnd"/>
                <w:r w:rsidRPr="004E0B6B">
                  <w:rPr>
                    <w:rFonts w:eastAsia="Calibri" w:cs="Arial"/>
                    <w:sz w:val="20"/>
                    <w:szCs w:val="20"/>
                  </w:rPr>
                  <w:t xml:space="preserve"> </w:t>
                </w:r>
                <w:proofErr w:type="spellStart"/>
                <w:r w:rsidRPr="004E0B6B">
                  <w:rPr>
                    <w:rFonts w:eastAsia="Calibri" w:cs="Arial"/>
                    <w:sz w:val="20"/>
                    <w:szCs w:val="20"/>
                  </w:rPr>
                  <w:t>and</w:t>
                </w:r>
                <w:proofErr w:type="spellEnd"/>
                <w:r w:rsidRPr="004E0B6B">
                  <w:rPr>
                    <w:rFonts w:eastAsia="Calibri" w:cs="Arial"/>
                    <w:sz w:val="20"/>
                    <w:szCs w:val="20"/>
                  </w:rPr>
                  <w:t xml:space="preserve"> </w:t>
                </w:r>
                <w:proofErr w:type="spellStart"/>
                <w:r w:rsidRPr="004E0B6B">
                  <w:rPr>
                    <w:rFonts w:eastAsia="Calibri" w:cs="Arial"/>
                    <w:sz w:val="20"/>
                    <w:szCs w:val="20"/>
                  </w:rPr>
                  <w:t>mategenomics</w:t>
                </w:r>
                <w:proofErr w:type="spellEnd"/>
                <w:r w:rsidRPr="004E0B6B">
                  <w:rPr>
                    <w:rFonts w:eastAsia="Calibri" w:cs="Arial"/>
                    <w:sz w:val="20"/>
                    <w:szCs w:val="20"/>
                  </w:rPr>
                  <w:t xml:space="preserve"> </w:t>
                </w:r>
                <w:proofErr w:type="spellStart"/>
                <w:r w:rsidRPr="004E0B6B">
                  <w:rPr>
                    <w:rFonts w:eastAsia="Calibri" w:cs="Arial"/>
                    <w:sz w:val="20"/>
                    <w:szCs w:val="20"/>
                  </w:rPr>
                  <w:t>concepts</w:t>
                </w:r>
                <w:proofErr w:type="spellEnd"/>
                <w:r w:rsidRPr="004E0B6B">
                  <w:rPr>
                    <w:rFonts w:eastAsia="Calibri" w:cs="Arial"/>
                    <w:sz w:val="20"/>
                    <w:szCs w:val="20"/>
                  </w:rPr>
                  <w:t xml:space="preserve"> </w:t>
                </w:r>
                <w:proofErr w:type="spellStart"/>
                <w:r w:rsidRPr="004E0B6B">
                  <w:rPr>
                    <w:rFonts w:eastAsia="Calibri" w:cs="Arial"/>
                    <w:sz w:val="20"/>
                    <w:szCs w:val="20"/>
                  </w:rPr>
                  <w:t>and</w:t>
                </w:r>
                <w:proofErr w:type="spellEnd"/>
                <w:r w:rsidRPr="004E0B6B">
                  <w:rPr>
                    <w:rFonts w:eastAsia="Calibri" w:cs="Arial"/>
                    <w:sz w:val="20"/>
                    <w:szCs w:val="20"/>
                  </w:rPr>
                  <w:t xml:space="preserve"> </w:t>
                </w:r>
                <w:proofErr w:type="spellStart"/>
                <w:r w:rsidRPr="004E0B6B">
                  <w:rPr>
                    <w:rFonts w:eastAsia="Calibri" w:cs="Arial"/>
                    <w:sz w:val="20"/>
                    <w:szCs w:val="20"/>
                  </w:rPr>
                  <w:t>their</w:t>
                </w:r>
                <w:proofErr w:type="spellEnd"/>
                <w:r w:rsidRPr="004E0B6B">
                  <w:rPr>
                    <w:rFonts w:eastAsia="Calibri" w:cs="Arial"/>
                    <w:sz w:val="20"/>
                    <w:szCs w:val="20"/>
                  </w:rPr>
                  <w:t xml:space="preserve"> </w:t>
                </w:r>
                <w:proofErr w:type="spellStart"/>
                <w:r w:rsidRPr="004E0B6B">
                  <w:rPr>
                    <w:rFonts w:eastAsia="Calibri" w:cs="Arial"/>
                    <w:sz w:val="20"/>
                    <w:szCs w:val="20"/>
                  </w:rPr>
                  <w:t>use</w:t>
                </w:r>
                <w:proofErr w:type="spellEnd"/>
                <w:r w:rsidRPr="004E0B6B">
                  <w:rPr>
                    <w:rFonts w:eastAsia="Calibri" w:cs="Arial"/>
                    <w:sz w:val="20"/>
                    <w:szCs w:val="20"/>
                  </w:rPr>
                  <w:t xml:space="preserve"> in </w:t>
                </w:r>
                <w:proofErr w:type="spellStart"/>
                <w:r w:rsidRPr="004E0B6B">
                  <w:rPr>
                    <w:rFonts w:eastAsia="Calibri" w:cs="Arial"/>
                    <w:sz w:val="20"/>
                    <w:szCs w:val="20"/>
                  </w:rPr>
                  <w:t>food</w:t>
                </w:r>
                <w:proofErr w:type="spellEnd"/>
                <w:r w:rsidRPr="004E0B6B">
                  <w:rPr>
                    <w:rFonts w:eastAsia="Calibri" w:cs="Arial"/>
                    <w:sz w:val="20"/>
                    <w:szCs w:val="20"/>
                  </w:rPr>
                  <w:t xml:space="preserve"> </w:t>
                </w:r>
                <w:proofErr w:type="spellStart"/>
                <w:r w:rsidRPr="004E0B6B">
                  <w:rPr>
                    <w:rFonts w:eastAsia="Calibri" w:cs="Arial"/>
                    <w:sz w:val="20"/>
                    <w:szCs w:val="20"/>
                  </w:rPr>
                  <w:t>biotechnology</w:t>
                </w:r>
                <w:proofErr w:type="spellEnd"/>
              </w:p>
            </w:tc>
          </w:sdtContent>
        </w:sdt>
      </w:tr>
      <w:tr w:rsidR="008E6144" w:rsidRPr="00030623" w14:paraId="419545B0" w14:textId="77777777" w:rsidTr="00A70AF4">
        <w:trPr>
          <w:trHeight w:val="211"/>
        </w:trPr>
        <w:tc>
          <w:tcPr>
            <w:tcW w:w="959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3E216E" w14:textId="77777777" w:rsidR="008E6144" w:rsidRPr="00030623" w:rsidRDefault="008E6144" w:rsidP="008E6144">
            <w:pPr>
              <w:jc w:val="both"/>
              <w:rPr>
                <w:color w:val="000000"/>
                <w:sz w:val="20"/>
                <w:szCs w:val="20"/>
              </w:rPr>
            </w:pPr>
          </w:p>
        </w:tc>
      </w:tr>
      <w:tr w:rsidR="008E6144" w:rsidRPr="00030623" w14:paraId="3ED255E2" w14:textId="77777777" w:rsidTr="00E56EE7">
        <w:trPr>
          <w:trHeight w:val="365"/>
        </w:trPr>
        <w:tc>
          <w:tcPr>
            <w:tcW w:w="1559" w:type="dxa"/>
            <w:tcBorders>
              <w:bottom w:val="single" w:sz="4" w:space="0" w:color="000000"/>
            </w:tcBorders>
            <w:shd w:val="clear" w:color="auto" w:fill="FFFFFF" w:themeFill="background1"/>
          </w:tcPr>
          <w:p w14:paraId="169F4AC8" w14:textId="77777777" w:rsidR="008E6144" w:rsidRPr="00030623" w:rsidRDefault="008E6144" w:rsidP="008E6144">
            <w:pPr>
              <w:spacing w:line="276" w:lineRule="auto"/>
              <w:rPr>
                <w:rFonts w:eastAsia="Calibri"/>
                <w:b/>
                <w:sz w:val="20"/>
                <w:szCs w:val="20"/>
                <w:lang w:eastAsia="en-US"/>
              </w:rPr>
            </w:pPr>
          </w:p>
        </w:tc>
        <w:sdt>
          <w:sdtPr>
            <w:rPr>
              <w:rFonts w:eastAsia="Calibri" w:cs="Arial"/>
              <w:b/>
              <w:sz w:val="20"/>
              <w:szCs w:val="18"/>
            </w:rPr>
            <w:id w:val="2143530870"/>
            <w:placeholder>
              <w:docPart w:val="89A1A7CF5BC34588BE11220B0E57133F"/>
            </w:placeholder>
            <w:text/>
          </w:sdtPr>
          <w:sdtEndPr/>
          <w:sdtContent>
            <w:tc>
              <w:tcPr>
                <w:tcW w:w="5529" w:type="dxa"/>
                <w:tcBorders>
                  <w:top w:val="single" w:sz="2" w:space="0" w:color="auto"/>
                  <w:bottom w:val="single" w:sz="4" w:space="0" w:color="000000"/>
                </w:tcBorders>
                <w:shd w:val="clear" w:color="auto" w:fill="FFFFFF" w:themeFill="background1"/>
                <w:vAlign w:val="center"/>
              </w:tcPr>
              <w:p w14:paraId="780485F6" w14:textId="7111F8DA" w:rsidR="008E6144" w:rsidRPr="00030623" w:rsidRDefault="008E6144" w:rsidP="008E6144">
                <w:pPr>
                  <w:spacing w:line="276" w:lineRule="auto"/>
                  <w:jc w:val="both"/>
                  <w:rPr>
                    <w:rFonts w:eastAsia="Calibri"/>
                    <w:b/>
                    <w:bCs/>
                    <w:sz w:val="20"/>
                    <w:szCs w:val="20"/>
                    <w:lang w:eastAsia="en-US"/>
                  </w:rPr>
                </w:pPr>
                <w:proofErr w:type="spellStart"/>
                <w:r w:rsidRPr="004E0B6B">
                  <w:rPr>
                    <w:rFonts w:eastAsia="Calibri" w:cs="Arial"/>
                    <w:b/>
                    <w:sz w:val="20"/>
                    <w:szCs w:val="18"/>
                  </w:rPr>
                  <w:t>Biyoteknolojide</w:t>
                </w:r>
                <w:proofErr w:type="spellEnd"/>
                <w:r w:rsidRPr="004E0B6B">
                  <w:rPr>
                    <w:rFonts w:eastAsia="Calibri" w:cs="Arial"/>
                    <w:b/>
                    <w:sz w:val="20"/>
                    <w:szCs w:val="18"/>
                  </w:rPr>
                  <w:t xml:space="preserve"> </w:t>
                </w:r>
                <w:proofErr w:type="spellStart"/>
                <w:r w:rsidRPr="004E0B6B">
                  <w:rPr>
                    <w:rFonts w:eastAsia="Calibri" w:cs="Arial"/>
                    <w:b/>
                    <w:sz w:val="20"/>
                    <w:szCs w:val="18"/>
                  </w:rPr>
                  <w:t>Mikrobiyal</w:t>
                </w:r>
                <w:proofErr w:type="spellEnd"/>
                <w:r w:rsidRPr="004E0B6B">
                  <w:rPr>
                    <w:rFonts w:eastAsia="Calibri" w:cs="Arial"/>
                    <w:b/>
                    <w:sz w:val="20"/>
                    <w:szCs w:val="18"/>
                  </w:rPr>
                  <w:t xml:space="preserve"> Kültür Koleksiyonları</w:t>
                </w:r>
              </w:p>
            </w:tc>
          </w:sdtContent>
        </w:sdt>
        <w:tc>
          <w:tcPr>
            <w:tcW w:w="454" w:type="dxa"/>
            <w:tcBorders>
              <w:bottom w:val="single" w:sz="4" w:space="0" w:color="000000"/>
            </w:tcBorders>
            <w:shd w:val="clear" w:color="auto" w:fill="FFFFFF" w:themeFill="background1"/>
            <w:vAlign w:val="center"/>
          </w:tcPr>
          <w:p w14:paraId="60942E1E" w14:textId="3E0B8028"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425" w:type="dxa"/>
            <w:tcBorders>
              <w:bottom w:val="single" w:sz="4" w:space="0" w:color="000000"/>
            </w:tcBorders>
            <w:shd w:val="clear" w:color="auto" w:fill="FFFFFF" w:themeFill="background1"/>
            <w:vAlign w:val="center"/>
          </w:tcPr>
          <w:p w14:paraId="2FBA2990" w14:textId="5A405A3E"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0</w:t>
            </w:r>
          </w:p>
        </w:tc>
        <w:tc>
          <w:tcPr>
            <w:tcW w:w="395" w:type="dxa"/>
            <w:tcBorders>
              <w:bottom w:val="single" w:sz="4" w:space="0" w:color="000000"/>
            </w:tcBorders>
            <w:shd w:val="clear" w:color="auto" w:fill="FFFFFF" w:themeFill="background1"/>
            <w:vAlign w:val="center"/>
          </w:tcPr>
          <w:p w14:paraId="13D94C09" w14:textId="71D2E2F3"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1230" w:type="dxa"/>
            <w:gridSpan w:val="2"/>
            <w:tcBorders>
              <w:bottom w:val="single" w:sz="4" w:space="0" w:color="000000"/>
            </w:tcBorders>
            <w:shd w:val="clear" w:color="auto" w:fill="FFFFFF" w:themeFill="background1"/>
            <w:vAlign w:val="center"/>
          </w:tcPr>
          <w:p w14:paraId="1246BD21" w14:textId="425969BB" w:rsidR="008E6144" w:rsidRPr="00030623" w:rsidRDefault="008E6144" w:rsidP="008E6144">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8E6144" w:rsidRPr="00030623" w14:paraId="642DBFFF" w14:textId="77777777" w:rsidTr="00E56EE7">
        <w:trPr>
          <w:trHeight w:val="365"/>
        </w:trPr>
        <w:tc>
          <w:tcPr>
            <w:tcW w:w="1559" w:type="dxa"/>
            <w:tcBorders>
              <w:bottom w:val="single" w:sz="4" w:space="0" w:color="auto"/>
            </w:tcBorders>
            <w:shd w:val="clear" w:color="auto" w:fill="FFFFFF" w:themeFill="background1"/>
          </w:tcPr>
          <w:p w14:paraId="2635901A" w14:textId="4F2FE602" w:rsidR="008E6144" w:rsidRPr="00030623" w:rsidRDefault="008E6144" w:rsidP="008E6144">
            <w:pPr>
              <w:spacing w:line="276" w:lineRule="auto"/>
              <w:rPr>
                <w:rFonts w:eastAsia="Calibri"/>
                <w:sz w:val="20"/>
                <w:szCs w:val="20"/>
                <w:lang w:eastAsia="en-US"/>
              </w:rPr>
            </w:pPr>
          </w:p>
        </w:tc>
        <w:sdt>
          <w:sdtPr>
            <w:rPr>
              <w:rFonts w:eastAsia="Calibri"/>
              <w:color w:val="000000"/>
              <w:sz w:val="20"/>
              <w:szCs w:val="18"/>
              <w:shd w:val="clear" w:color="auto" w:fill="FFFFFF"/>
            </w:rPr>
            <w:id w:val="-890963671"/>
            <w:placeholder>
              <w:docPart w:val="1C33E676E5DE4CF2880B07447C4D069B"/>
            </w:placeholder>
            <w:text/>
          </w:sdtPr>
          <w:sdtEndPr/>
          <w:sdtContent>
            <w:tc>
              <w:tcPr>
                <w:tcW w:w="8033" w:type="dxa"/>
                <w:gridSpan w:val="6"/>
                <w:tcBorders>
                  <w:bottom w:val="single" w:sz="4" w:space="0" w:color="auto"/>
                </w:tcBorders>
                <w:shd w:val="clear" w:color="auto" w:fill="FFFFFF" w:themeFill="background1"/>
                <w:vAlign w:val="center"/>
              </w:tcPr>
              <w:p w14:paraId="6FE5F67B" w14:textId="49EEE58C" w:rsidR="008E6144" w:rsidRPr="00030623" w:rsidRDefault="008E6144" w:rsidP="008E6144">
                <w:pPr>
                  <w:autoSpaceDE w:val="0"/>
                  <w:autoSpaceDN w:val="0"/>
                  <w:adjustRightInd w:val="0"/>
                  <w:spacing w:line="276" w:lineRule="auto"/>
                  <w:jc w:val="both"/>
                  <w:rPr>
                    <w:rFonts w:eastAsia="Calibri"/>
                    <w:b/>
                    <w:sz w:val="20"/>
                    <w:szCs w:val="20"/>
                    <w:lang w:eastAsia="en-US"/>
                  </w:rPr>
                </w:pPr>
                <w:r w:rsidRPr="004E0B6B">
                  <w:rPr>
                    <w:rFonts w:eastAsia="Calibri"/>
                    <w:color w:val="000000"/>
                    <w:sz w:val="20"/>
                    <w:szCs w:val="18"/>
                    <w:shd w:val="clear" w:color="auto" w:fill="FFFFFF"/>
                  </w:rPr>
                  <w:t xml:space="preserve">Mikroorganizma izolasyonu, saf kültür </w:t>
                </w:r>
                <w:proofErr w:type="spellStart"/>
                <w:r w:rsidRPr="004E0B6B">
                  <w:rPr>
                    <w:rFonts w:eastAsia="Calibri"/>
                    <w:color w:val="000000"/>
                    <w:sz w:val="20"/>
                    <w:szCs w:val="18"/>
                    <w:shd w:val="clear" w:color="auto" w:fill="FFFFFF"/>
                  </w:rPr>
                  <w:t>eldesi</w:t>
                </w:r>
                <w:proofErr w:type="spellEnd"/>
                <w:r w:rsidRPr="004E0B6B">
                  <w:rPr>
                    <w:rFonts w:eastAsia="Calibri"/>
                    <w:color w:val="000000"/>
                    <w:sz w:val="20"/>
                    <w:szCs w:val="18"/>
                    <w:shd w:val="clear" w:color="auto" w:fill="FFFFFF"/>
                  </w:rPr>
                  <w:t xml:space="preserve"> ve stok hazırlama. Kısa, orta ve uzun süreli kültür koruma yöntemleri. </w:t>
                </w:r>
                <w:proofErr w:type="spellStart"/>
                <w:r w:rsidRPr="004E0B6B">
                  <w:rPr>
                    <w:rFonts w:eastAsia="Calibri"/>
                    <w:color w:val="000000"/>
                    <w:sz w:val="20"/>
                    <w:szCs w:val="18"/>
                    <w:shd w:val="clear" w:color="auto" w:fill="FFFFFF"/>
                  </w:rPr>
                  <w:t>Liyofilizasyon</w:t>
                </w:r>
                <w:proofErr w:type="spellEnd"/>
                <w:r w:rsidRPr="004E0B6B">
                  <w:rPr>
                    <w:rFonts w:eastAsia="Calibri"/>
                    <w:color w:val="000000"/>
                    <w:sz w:val="20"/>
                    <w:szCs w:val="18"/>
                    <w:shd w:val="clear" w:color="auto" w:fill="FFFFFF"/>
                  </w:rPr>
                  <w:t xml:space="preserve">, dondurarak kurutma, püskürterek kurutma, </w:t>
                </w:r>
                <w:proofErr w:type="spellStart"/>
                <w:r w:rsidRPr="004E0B6B">
                  <w:rPr>
                    <w:rFonts w:eastAsia="Calibri"/>
                    <w:color w:val="000000"/>
                    <w:sz w:val="20"/>
                    <w:szCs w:val="18"/>
                    <w:shd w:val="clear" w:color="auto" w:fill="FFFFFF"/>
                  </w:rPr>
                  <w:t>kriyoprotektan</w:t>
                </w:r>
                <w:proofErr w:type="spellEnd"/>
                <w:r w:rsidRPr="004E0B6B">
                  <w:rPr>
                    <w:rFonts w:eastAsia="Calibri"/>
                    <w:color w:val="000000"/>
                    <w:sz w:val="20"/>
                    <w:szCs w:val="18"/>
                    <w:shd w:val="clear" w:color="auto" w:fill="FFFFFF"/>
                  </w:rPr>
                  <w:t xml:space="preserve"> ilave edilerek dondurma, yatık </w:t>
                </w:r>
                <w:proofErr w:type="spellStart"/>
                <w:r w:rsidRPr="004E0B6B">
                  <w:rPr>
                    <w:rFonts w:eastAsia="Calibri"/>
                    <w:color w:val="000000"/>
                    <w:sz w:val="20"/>
                    <w:szCs w:val="18"/>
                    <w:shd w:val="clear" w:color="auto" w:fill="FFFFFF"/>
                  </w:rPr>
                  <w:t>agarda</w:t>
                </w:r>
                <w:proofErr w:type="spellEnd"/>
                <w:r w:rsidRPr="004E0B6B">
                  <w:rPr>
                    <w:rFonts w:eastAsia="Calibri"/>
                    <w:color w:val="000000"/>
                    <w:sz w:val="20"/>
                    <w:szCs w:val="18"/>
                    <w:shd w:val="clear" w:color="auto" w:fill="FFFFFF"/>
                  </w:rPr>
                  <w:t xml:space="preserve"> kısa süreli muhafaza. </w:t>
                </w:r>
                <w:proofErr w:type="spellStart"/>
                <w:r w:rsidRPr="004E0B6B">
                  <w:rPr>
                    <w:rFonts w:eastAsia="Calibri"/>
                    <w:color w:val="000000"/>
                    <w:sz w:val="20"/>
                    <w:szCs w:val="18"/>
                    <w:shd w:val="clear" w:color="auto" w:fill="FFFFFF"/>
                  </w:rPr>
                  <w:t>Mikrobiyal</w:t>
                </w:r>
                <w:proofErr w:type="spellEnd"/>
                <w:r w:rsidRPr="004E0B6B">
                  <w:rPr>
                    <w:rFonts w:eastAsia="Calibri"/>
                    <w:color w:val="000000"/>
                    <w:sz w:val="20"/>
                    <w:szCs w:val="18"/>
                    <w:shd w:val="clear" w:color="auto" w:fill="FFFFFF"/>
                  </w:rPr>
                  <w:t xml:space="preserve"> kültür koruma amacıyla kullanılan teknikler, etiketleme kuralları ve kültür gelişme ortamları. Referans </w:t>
                </w:r>
                <w:proofErr w:type="spellStart"/>
                <w:r w:rsidRPr="004E0B6B">
                  <w:rPr>
                    <w:rFonts w:eastAsia="Calibri"/>
                    <w:color w:val="000000"/>
                    <w:sz w:val="20"/>
                    <w:szCs w:val="18"/>
                    <w:shd w:val="clear" w:color="auto" w:fill="FFFFFF"/>
                  </w:rPr>
                  <w:t>suş</w:t>
                </w:r>
                <w:proofErr w:type="spellEnd"/>
                <w:r w:rsidRPr="004E0B6B">
                  <w:rPr>
                    <w:rFonts w:eastAsia="Calibri"/>
                    <w:color w:val="000000"/>
                    <w:sz w:val="20"/>
                    <w:szCs w:val="18"/>
                    <w:shd w:val="clear" w:color="auto" w:fill="FFFFFF"/>
                  </w:rPr>
                  <w:t xml:space="preserve">, referans stok, çekirdek kültür, çalışma kültürü ve alt kültür kavramları. Koleksiyondan alınan kültürlerin aktifleştirilmesi ve stok takibi. Türkiye’de ve dünyada </w:t>
                </w:r>
                <w:proofErr w:type="spellStart"/>
                <w:r w:rsidRPr="004E0B6B">
                  <w:rPr>
                    <w:rFonts w:eastAsia="Calibri"/>
                    <w:color w:val="000000"/>
                    <w:sz w:val="20"/>
                    <w:szCs w:val="18"/>
                    <w:shd w:val="clear" w:color="auto" w:fill="FFFFFF"/>
                  </w:rPr>
                  <w:t>mikrobiyal</w:t>
                </w:r>
                <w:proofErr w:type="spellEnd"/>
                <w:r w:rsidRPr="004E0B6B">
                  <w:rPr>
                    <w:rFonts w:eastAsia="Calibri"/>
                    <w:color w:val="000000"/>
                    <w:sz w:val="20"/>
                    <w:szCs w:val="18"/>
                    <w:shd w:val="clear" w:color="auto" w:fill="FFFFFF"/>
                  </w:rPr>
                  <w:t xml:space="preserve"> kültür koleksiyonlarının önemi. Ulusal gen kaynakları olarak </w:t>
                </w:r>
                <w:proofErr w:type="spellStart"/>
                <w:r w:rsidRPr="004E0B6B">
                  <w:rPr>
                    <w:rFonts w:eastAsia="Calibri"/>
                    <w:color w:val="000000"/>
                    <w:sz w:val="20"/>
                    <w:szCs w:val="18"/>
                    <w:shd w:val="clear" w:color="auto" w:fill="FFFFFF"/>
                  </w:rPr>
                  <w:t>mikrobiyal</w:t>
                </w:r>
                <w:proofErr w:type="spellEnd"/>
                <w:r w:rsidRPr="004E0B6B">
                  <w:rPr>
                    <w:rFonts w:eastAsia="Calibri"/>
                    <w:color w:val="000000"/>
                    <w:sz w:val="20"/>
                    <w:szCs w:val="18"/>
                    <w:shd w:val="clear" w:color="auto" w:fill="FFFFFF"/>
                  </w:rPr>
                  <w:t xml:space="preserve"> kültür koleksiyonlarının korunması ve sürdürülebilirliğinin sağlanması</w:t>
                </w:r>
              </w:p>
            </w:tc>
          </w:sdtContent>
        </w:sdt>
      </w:tr>
      <w:tr w:rsidR="008E6144" w:rsidRPr="00030623" w14:paraId="4B6996D7" w14:textId="77777777" w:rsidTr="00E56EE7">
        <w:trPr>
          <w:trHeight w:val="365"/>
        </w:trPr>
        <w:tc>
          <w:tcPr>
            <w:tcW w:w="1559" w:type="dxa"/>
            <w:tcBorders>
              <w:top w:val="single" w:sz="4" w:space="0" w:color="auto"/>
              <w:bottom w:val="single" w:sz="4" w:space="0" w:color="000000"/>
            </w:tcBorders>
            <w:shd w:val="clear" w:color="auto" w:fill="FFFFFF" w:themeFill="background1"/>
          </w:tcPr>
          <w:p w14:paraId="4A2B8875" w14:textId="77777777" w:rsidR="008E6144" w:rsidRPr="00030623" w:rsidRDefault="008E6144" w:rsidP="008E6144">
            <w:pPr>
              <w:spacing w:line="276" w:lineRule="auto"/>
              <w:rPr>
                <w:rFonts w:eastAsia="Calibri"/>
                <w:b/>
                <w:sz w:val="20"/>
                <w:szCs w:val="20"/>
                <w:lang w:eastAsia="en-US"/>
              </w:rPr>
            </w:pPr>
          </w:p>
        </w:tc>
        <w:sdt>
          <w:sdtPr>
            <w:rPr>
              <w:rStyle w:val="Dersad"/>
              <w:szCs w:val="20"/>
            </w:rPr>
            <w:id w:val="-127390040"/>
            <w:placeholder>
              <w:docPart w:val="8F188751FFA64FD3A48BBE525EFF1BB9"/>
            </w:placeholder>
            <w:text/>
          </w:sdtPr>
          <w:sdtEndPr>
            <w:rPr>
              <w:rStyle w:val="VarsaylanParagrafYazTipi"/>
              <w:b w:val="0"/>
              <w:sz w:val="20"/>
            </w:rPr>
          </w:sdtEndPr>
          <w:sdtContent>
            <w:tc>
              <w:tcPr>
                <w:tcW w:w="5529" w:type="dxa"/>
                <w:tcBorders>
                  <w:top w:val="single" w:sz="4" w:space="0" w:color="auto"/>
                  <w:bottom w:val="single" w:sz="4" w:space="0" w:color="000000"/>
                </w:tcBorders>
                <w:shd w:val="clear" w:color="auto" w:fill="FFFFFF" w:themeFill="background1"/>
                <w:vAlign w:val="center"/>
              </w:tcPr>
              <w:p w14:paraId="031EBCC9" w14:textId="1F64163B" w:rsidR="008E6144" w:rsidRPr="00030623" w:rsidRDefault="008E6144" w:rsidP="008E6144">
                <w:pPr>
                  <w:autoSpaceDE w:val="0"/>
                  <w:autoSpaceDN w:val="0"/>
                  <w:adjustRightInd w:val="0"/>
                  <w:rPr>
                    <w:rFonts w:eastAsia="Calibri"/>
                    <w:b/>
                    <w:bCs/>
                    <w:sz w:val="20"/>
                    <w:szCs w:val="20"/>
                    <w:lang w:eastAsia="en-US"/>
                  </w:rPr>
                </w:pPr>
                <w:proofErr w:type="spellStart"/>
                <w:r>
                  <w:rPr>
                    <w:rStyle w:val="Dersad"/>
                    <w:szCs w:val="20"/>
                  </w:rPr>
                  <w:t>Microbial</w:t>
                </w:r>
                <w:proofErr w:type="spellEnd"/>
                <w:r>
                  <w:rPr>
                    <w:rStyle w:val="Dersad"/>
                    <w:szCs w:val="20"/>
                  </w:rPr>
                  <w:t xml:space="preserve"> </w:t>
                </w:r>
                <w:proofErr w:type="spellStart"/>
                <w:r>
                  <w:rPr>
                    <w:rStyle w:val="Dersad"/>
                    <w:szCs w:val="20"/>
                  </w:rPr>
                  <w:t>Culture</w:t>
                </w:r>
                <w:proofErr w:type="spellEnd"/>
                <w:r>
                  <w:rPr>
                    <w:rStyle w:val="Dersad"/>
                    <w:szCs w:val="20"/>
                  </w:rPr>
                  <w:t xml:space="preserve"> </w:t>
                </w:r>
                <w:proofErr w:type="spellStart"/>
                <w:r>
                  <w:rPr>
                    <w:rStyle w:val="Dersad"/>
                    <w:szCs w:val="20"/>
                  </w:rPr>
                  <w:t>Collections</w:t>
                </w:r>
                <w:proofErr w:type="spellEnd"/>
                <w:r>
                  <w:rPr>
                    <w:rStyle w:val="Dersad"/>
                    <w:szCs w:val="20"/>
                  </w:rPr>
                  <w:t xml:space="preserve"> in </w:t>
                </w:r>
                <w:proofErr w:type="spellStart"/>
                <w:r>
                  <w:rPr>
                    <w:rStyle w:val="Dersad"/>
                    <w:szCs w:val="20"/>
                  </w:rPr>
                  <w:t>Biotechnology</w:t>
                </w:r>
                <w:proofErr w:type="spellEnd"/>
              </w:p>
            </w:tc>
          </w:sdtContent>
        </w:sdt>
        <w:tc>
          <w:tcPr>
            <w:tcW w:w="454" w:type="dxa"/>
            <w:tcBorders>
              <w:top w:val="single" w:sz="4" w:space="0" w:color="auto"/>
              <w:bottom w:val="single" w:sz="4" w:space="0" w:color="000000"/>
            </w:tcBorders>
            <w:shd w:val="clear" w:color="auto" w:fill="FFFFFF" w:themeFill="background1"/>
            <w:vAlign w:val="center"/>
          </w:tcPr>
          <w:p w14:paraId="4D3D1B0C" w14:textId="5AEE09E8"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425" w:type="dxa"/>
            <w:tcBorders>
              <w:top w:val="single" w:sz="4" w:space="0" w:color="auto"/>
              <w:bottom w:val="single" w:sz="4" w:space="0" w:color="000000"/>
            </w:tcBorders>
            <w:shd w:val="clear" w:color="auto" w:fill="FFFFFF" w:themeFill="background1"/>
            <w:vAlign w:val="center"/>
          </w:tcPr>
          <w:p w14:paraId="3C4385C3" w14:textId="78FEF074"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0</w:t>
            </w:r>
          </w:p>
        </w:tc>
        <w:tc>
          <w:tcPr>
            <w:tcW w:w="395" w:type="dxa"/>
            <w:tcBorders>
              <w:top w:val="single" w:sz="4" w:space="0" w:color="auto"/>
              <w:bottom w:val="single" w:sz="4" w:space="0" w:color="000000"/>
            </w:tcBorders>
            <w:shd w:val="clear" w:color="auto" w:fill="FFFFFF" w:themeFill="background1"/>
            <w:vAlign w:val="center"/>
          </w:tcPr>
          <w:p w14:paraId="056F51A0" w14:textId="675B96E9"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1230" w:type="dxa"/>
            <w:gridSpan w:val="2"/>
            <w:tcBorders>
              <w:top w:val="single" w:sz="4" w:space="0" w:color="auto"/>
              <w:bottom w:val="single" w:sz="4" w:space="0" w:color="000000"/>
            </w:tcBorders>
            <w:shd w:val="clear" w:color="auto" w:fill="FFFFFF" w:themeFill="background1"/>
            <w:vAlign w:val="center"/>
          </w:tcPr>
          <w:p w14:paraId="1A9B1B0E" w14:textId="3FB963C1" w:rsidR="008E6144" w:rsidRPr="00030623" w:rsidRDefault="008E6144" w:rsidP="008E6144">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8E6144" w:rsidRPr="00030623" w14:paraId="78AE08A3" w14:textId="77777777" w:rsidTr="00E56EE7">
        <w:trPr>
          <w:trHeight w:val="365"/>
        </w:trPr>
        <w:tc>
          <w:tcPr>
            <w:tcW w:w="1559" w:type="dxa"/>
            <w:tcBorders>
              <w:bottom w:val="nil"/>
            </w:tcBorders>
            <w:shd w:val="clear" w:color="auto" w:fill="FFFFFF" w:themeFill="background1"/>
          </w:tcPr>
          <w:p w14:paraId="2CCC9D22" w14:textId="7B97C75F" w:rsidR="008E6144" w:rsidRPr="00030623" w:rsidRDefault="008E6144" w:rsidP="008E6144">
            <w:pPr>
              <w:spacing w:line="276" w:lineRule="auto"/>
              <w:rPr>
                <w:rFonts w:eastAsia="Calibri"/>
                <w:sz w:val="20"/>
                <w:szCs w:val="20"/>
                <w:lang w:eastAsia="en-US"/>
              </w:rPr>
            </w:pPr>
          </w:p>
        </w:tc>
        <w:sdt>
          <w:sdtPr>
            <w:rPr>
              <w:rFonts w:eastAsia="Calibri" w:cs="Arial"/>
              <w:sz w:val="20"/>
              <w:szCs w:val="20"/>
            </w:rPr>
            <w:id w:val="326411506"/>
            <w:placeholder>
              <w:docPart w:val="21F3C0BB6D784C1586727C034572A5AA"/>
            </w:placeholder>
            <w:text/>
          </w:sdtPr>
          <w:sdtEndPr/>
          <w:sdtContent>
            <w:tc>
              <w:tcPr>
                <w:tcW w:w="8033" w:type="dxa"/>
                <w:gridSpan w:val="6"/>
                <w:tcBorders>
                  <w:bottom w:val="nil"/>
                </w:tcBorders>
                <w:shd w:val="clear" w:color="auto" w:fill="FFFFFF" w:themeFill="background1"/>
                <w:vAlign w:val="center"/>
              </w:tcPr>
              <w:p w14:paraId="40B4F1D3" w14:textId="6D02F3AF" w:rsidR="008E6144" w:rsidRPr="00030623" w:rsidRDefault="008E6144" w:rsidP="008E6144">
                <w:pPr>
                  <w:autoSpaceDE w:val="0"/>
                  <w:autoSpaceDN w:val="0"/>
                  <w:adjustRightInd w:val="0"/>
                  <w:spacing w:line="276" w:lineRule="auto"/>
                  <w:jc w:val="both"/>
                  <w:rPr>
                    <w:rFonts w:eastAsia="Calibri"/>
                    <w:b/>
                    <w:sz w:val="20"/>
                    <w:szCs w:val="20"/>
                    <w:lang w:eastAsia="en-US"/>
                  </w:rPr>
                </w:pPr>
                <w:proofErr w:type="spellStart"/>
                <w:r w:rsidRPr="004E0B6B">
                  <w:rPr>
                    <w:rFonts w:eastAsia="Calibri" w:cs="Arial"/>
                    <w:sz w:val="20"/>
                    <w:szCs w:val="20"/>
                  </w:rPr>
                  <w:t>Isolation</w:t>
                </w:r>
                <w:proofErr w:type="spellEnd"/>
                <w:r w:rsidRPr="004E0B6B">
                  <w:rPr>
                    <w:rFonts w:eastAsia="Calibri" w:cs="Arial"/>
                    <w:sz w:val="20"/>
                    <w:szCs w:val="20"/>
                  </w:rPr>
                  <w:t xml:space="preserve"> of </w:t>
                </w:r>
                <w:proofErr w:type="spellStart"/>
                <w:r w:rsidRPr="004E0B6B">
                  <w:rPr>
                    <w:rFonts w:eastAsia="Calibri" w:cs="Arial"/>
                    <w:sz w:val="20"/>
                    <w:szCs w:val="20"/>
                  </w:rPr>
                  <w:t>microorganisms</w:t>
                </w:r>
                <w:proofErr w:type="spellEnd"/>
                <w:r w:rsidRPr="004E0B6B">
                  <w:rPr>
                    <w:rFonts w:eastAsia="Calibri" w:cs="Arial"/>
                    <w:sz w:val="20"/>
                    <w:szCs w:val="20"/>
                  </w:rPr>
                  <w:t xml:space="preserve">, </w:t>
                </w:r>
                <w:proofErr w:type="spellStart"/>
                <w:r>
                  <w:rPr>
                    <w:rFonts w:eastAsia="Calibri" w:cs="Arial"/>
                    <w:sz w:val="20"/>
                    <w:szCs w:val="20"/>
                  </w:rPr>
                  <w:t>pure</w:t>
                </w:r>
                <w:proofErr w:type="spellEnd"/>
                <w:r w:rsidRPr="004E0B6B">
                  <w:rPr>
                    <w:rFonts w:eastAsia="Calibri" w:cs="Arial"/>
                    <w:sz w:val="20"/>
                    <w:szCs w:val="20"/>
                  </w:rPr>
                  <w:t xml:space="preserve"> </w:t>
                </w:r>
                <w:proofErr w:type="spellStart"/>
                <w:r w:rsidRPr="004E0B6B">
                  <w:rPr>
                    <w:rFonts w:eastAsia="Calibri" w:cs="Arial"/>
                    <w:sz w:val="20"/>
                    <w:szCs w:val="20"/>
                  </w:rPr>
                  <w:t>culture</w:t>
                </w:r>
                <w:proofErr w:type="spellEnd"/>
                <w:r w:rsidRPr="004E0B6B">
                  <w:rPr>
                    <w:rFonts w:eastAsia="Calibri" w:cs="Arial"/>
                    <w:sz w:val="20"/>
                    <w:szCs w:val="20"/>
                  </w:rPr>
                  <w:t xml:space="preserve"> </w:t>
                </w:r>
                <w:proofErr w:type="spellStart"/>
                <w:r w:rsidRPr="004E0B6B">
                  <w:rPr>
                    <w:rFonts w:eastAsia="Calibri" w:cs="Arial"/>
                    <w:sz w:val="20"/>
                    <w:szCs w:val="20"/>
                  </w:rPr>
                  <w:t>and</w:t>
                </w:r>
                <w:proofErr w:type="spellEnd"/>
                <w:r w:rsidRPr="004E0B6B">
                  <w:rPr>
                    <w:rFonts w:eastAsia="Calibri" w:cs="Arial"/>
                    <w:sz w:val="20"/>
                    <w:szCs w:val="20"/>
                  </w:rPr>
                  <w:t xml:space="preserve"> </w:t>
                </w:r>
                <w:proofErr w:type="spellStart"/>
                <w:r w:rsidRPr="004E0B6B">
                  <w:rPr>
                    <w:rFonts w:eastAsia="Calibri" w:cs="Arial"/>
                    <w:sz w:val="20"/>
                    <w:szCs w:val="20"/>
                  </w:rPr>
                  <w:t>stock</w:t>
                </w:r>
                <w:proofErr w:type="spellEnd"/>
                <w:r w:rsidRPr="004E0B6B">
                  <w:rPr>
                    <w:rFonts w:eastAsia="Calibri" w:cs="Arial"/>
                    <w:sz w:val="20"/>
                    <w:szCs w:val="20"/>
                  </w:rPr>
                  <w:t xml:space="preserve"> </w:t>
                </w:r>
                <w:proofErr w:type="spellStart"/>
                <w:r w:rsidRPr="004E0B6B">
                  <w:rPr>
                    <w:rFonts w:eastAsia="Calibri" w:cs="Arial"/>
                    <w:sz w:val="20"/>
                    <w:szCs w:val="20"/>
                  </w:rPr>
                  <w:t>preparation</w:t>
                </w:r>
                <w:proofErr w:type="spellEnd"/>
                <w:r w:rsidRPr="004E0B6B">
                  <w:rPr>
                    <w:rFonts w:eastAsia="Calibri" w:cs="Arial"/>
                    <w:sz w:val="20"/>
                    <w:szCs w:val="20"/>
                  </w:rPr>
                  <w:t xml:space="preserve">. </w:t>
                </w:r>
                <w:proofErr w:type="spellStart"/>
                <w:r w:rsidRPr="004E0B6B">
                  <w:rPr>
                    <w:rFonts w:eastAsia="Calibri" w:cs="Arial"/>
                    <w:sz w:val="20"/>
                    <w:szCs w:val="20"/>
                  </w:rPr>
                  <w:t>Short</w:t>
                </w:r>
                <w:proofErr w:type="spellEnd"/>
                <w:r w:rsidRPr="004E0B6B">
                  <w:rPr>
                    <w:rFonts w:eastAsia="Calibri" w:cs="Arial"/>
                    <w:sz w:val="20"/>
                    <w:szCs w:val="20"/>
                  </w:rPr>
                  <w:t xml:space="preserve">, </w:t>
                </w:r>
                <w:proofErr w:type="spellStart"/>
                <w:r w:rsidRPr="004E0B6B">
                  <w:rPr>
                    <w:rFonts w:eastAsia="Calibri" w:cs="Arial"/>
                    <w:sz w:val="20"/>
                    <w:szCs w:val="20"/>
                  </w:rPr>
                  <w:t>medium</w:t>
                </w:r>
                <w:proofErr w:type="spellEnd"/>
                <w:r w:rsidRPr="004E0B6B">
                  <w:rPr>
                    <w:rFonts w:eastAsia="Calibri" w:cs="Arial"/>
                    <w:sz w:val="20"/>
                    <w:szCs w:val="20"/>
                  </w:rPr>
                  <w:t xml:space="preserve"> </w:t>
                </w:r>
                <w:proofErr w:type="spellStart"/>
                <w:r w:rsidRPr="004E0B6B">
                  <w:rPr>
                    <w:rFonts w:eastAsia="Calibri" w:cs="Arial"/>
                    <w:sz w:val="20"/>
                    <w:szCs w:val="20"/>
                  </w:rPr>
                  <w:t>and</w:t>
                </w:r>
                <w:proofErr w:type="spellEnd"/>
                <w:r w:rsidRPr="004E0B6B">
                  <w:rPr>
                    <w:rFonts w:eastAsia="Calibri" w:cs="Arial"/>
                    <w:sz w:val="20"/>
                    <w:szCs w:val="20"/>
                  </w:rPr>
                  <w:t xml:space="preserve"> </w:t>
                </w:r>
                <w:proofErr w:type="spellStart"/>
                <w:r w:rsidRPr="004E0B6B">
                  <w:rPr>
                    <w:rFonts w:eastAsia="Calibri" w:cs="Arial"/>
                    <w:sz w:val="20"/>
                    <w:szCs w:val="20"/>
                  </w:rPr>
                  <w:t>long</w:t>
                </w:r>
                <w:proofErr w:type="spellEnd"/>
                <w:r w:rsidRPr="004E0B6B">
                  <w:rPr>
                    <w:rFonts w:eastAsia="Calibri" w:cs="Arial"/>
                    <w:sz w:val="20"/>
                    <w:szCs w:val="20"/>
                  </w:rPr>
                  <w:t xml:space="preserve"> </w:t>
                </w:r>
                <w:proofErr w:type="spellStart"/>
                <w:r w:rsidRPr="004E0B6B">
                  <w:rPr>
                    <w:rFonts w:eastAsia="Calibri" w:cs="Arial"/>
                    <w:sz w:val="20"/>
                    <w:szCs w:val="20"/>
                  </w:rPr>
                  <w:t>term</w:t>
                </w:r>
                <w:proofErr w:type="spellEnd"/>
                <w:r w:rsidRPr="004E0B6B">
                  <w:rPr>
                    <w:rFonts w:eastAsia="Calibri" w:cs="Arial"/>
                    <w:sz w:val="20"/>
                    <w:szCs w:val="20"/>
                  </w:rPr>
                  <w:t xml:space="preserve"> </w:t>
                </w:r>
                <w:proofErr w:type="spellStart"/>
                <w:r w:rsidRPr="004E0B6B">
                  <w:rPr>
                    <w:rFonts w:eastAsia="Calibri" w:cs="Arial"/>
                    <w:sz w:val="20"/>
                    <w:szCs w:val="20"/>
                  </w:rPr>
                  <w:t>culture</w:t>
                </w:r>
                <w:proofErr w:type="spellEnd"/>
                <w:r w:rsidRPr="004E0B6B">
                  <w:rPr>
                    <w:rFonts w:eastAsia="Calibri" w:cs="Arial"/>
                    <w:sz w:val="20"/>
                    <w:szCs w:val="20"/>
                  </w:rPr>
                  <w:t xml:space="preserve"> </w:t>
                </w:r>
                <w:proofErr w:type="spellStart"/>
                <w:r w:rsidRPr="004E0B6B">
                  <w:rPr>
                    <w:rFonts w:eastAsia="Calibri" w:cs="Arial"/>
                    <w:sz w:val="20"/>
                    <w:szCs w:val="20"/>
                  </w:rPr>
                  <w:t>preservation</w:t>
                </w:r>
                <w:proofErr w:type="spellEnd"/>
                <w:r w:rsidRPr="004E0B6B">
                  <w:rPr>
                    <w:rFonts w:eastAsia="Calibri" w:cs="Arial"/>
                    <w:sz w:val="20"/>
                    <w:szCs w:val="20"/>
                  </w:rPr>
                  <w:t xml:space="preserve"> </w:t>
                </w:r>
                <w:proofErr w:type="spellStart"/>
                <w:r w:rsidRPr="004E0B6B">
                  <w:rPr>
                    <w:rFonts w:eastAsia="Calibri" w:cs="Arial"/>
                    <w:sz w:val="20"/>
                    <w:szCs w:val="20"/>
                  </w:rPr>
                  <w:t>methods</w:t>
                </w:r>
                <w:proofErr w:type="spellEnd"/>
                <w:r w:rsidRPr="004E0B6B">
                  <w:rPr>
                    <w:rFonts w:eastAsia="Calibri" w:cs="Arial"/>
                    <w:sz w:val="20"/>
                    <w:szCs w:val="20"/>
                  </w:rPr>
                  <w:t xml:space="preserve">. </w:t>
                </w:r>
                <w:proofErr w:type="spellStart"/>
                <w:r w:rsidRPr="004E0B6B">
                  <w:rPr>
                    <w:rFonts w:eastAsia="Calibri" w:cs="Arial"/>
                    <w:sz w:val="20"/>
                    <w:szCs w:val="20"/>
                  </w:rPr>
                  <w:t>Lyophilization</w:t>
                </w:r>
                <w:proofErr w:type="spellEnd"/>
                <w:r w:rsidRPr="004E0B6B">
                  <w:rPr>
                    <w:rFonts w:eastAsia="Calibri" w:cs="Arial"/>
                    <w:sz w:val="20"/>
                    <w:szCs w:val="20"/>
                  </w:rPr>
                  <w:t xml:space="preserve">, </w:t>
                </w:r>
                <w:proofErr w:type="spellStart"/>
                <w:r w:rsidRPr="004E0B6B">
                  <w:rPr>
                    <w:rFonts w:eastAsia="Calibri" w:cs="Arial"/>
                    <w:sz w:val="20"/>
                    <w:szCs w:val="20"/>
                  </w:rPr>
                  <w:t>freeze</w:t>
                </w:r>
                <w:proofErr w:type="spellEnd"/>
                <w:r w:rsidRPr="004E0B6B">
                  <w:rPr>
                    <w:rFonts w:eastAsia="Calibri" w:cs="Arial"/>
                    <w:sz w:val="20"/>
                    <w:szCs w:val="20"/>
                  </w:rPr>
                  <w:t xml:space="preserve"> </w:t>
                </w:r>
                <w:proofErr w:type="spellStart"/>
                <w:r w:rsidRPr="004E0B6B">
                  <w:rPr>
                    <w:rFonts w:eastAsia="Calibri" w:cs="Arial"/>
                    <w:sz w:val="20"/>
                    <w:szCs w:val="20"/>
                  </w:rPr>
                  <w:t>drying</w:t>
                </w:r>
                <w:proofErr w:type="spellEnd"/>
                <w:r w:rsidRPr="004E0B6B">
                  <w:rPr>
                    <w:rFonts w:eastAsia="Calibri" w:cs="Arial"/>
                    <w:sz w:val="20"/>
                    <w:szCs w:val="20"/>
                  </w:rPr>
                  <w:t xml:space="preserve">, </w:t>
                </w:r>
                <w:proofErr w:type="spellStart"/>
                <w:r w:rsidRPr="004E0B6B">
                  <w:rPr>
                    <w:rFonts w:eastAsia="Calibri" w:cs="Arial"/>
                    <w:sz w:val="20"/>
                    <w:szCs w:val="20"/>
                  </w:rPr>
                  <w:t>spray</w:t>
                </w:r>
                <w:proofErr w:type="spellEnd"/>
                <w:r w:rsidRPr="004E0B6B">
                  <w:rPr>
                    <w:rFonts w:eastAsia="Calibri" w:cs="Arial"/>
                    <w:sz w:val="20"/>
                    <w:szCs w:val="20"/>
                  </w:rPr>
                  <w:t xml:space="preserve"> </w:t>
                </w:r>
                <w:proofErr w:type="spellStart"/>
                <w:r w:rsidRPr="004E0B6B">
                  <w:rPr>
                    <w:rFonts w:eastAsia="Calibri" w:cs="Arial"/>
                    <w:sz w:val="20"/>
                    <w:szCs w:val="20"/>
                  </w:rPr>
                  <w:t>drying</w:t>
                </w:r>
                <w:proofErr w:type="spellEnd"/>
                <w:r w:rsidRPr="004E0B6B">
                  <w:rPr>
                    <w:rFonts w:eastAsia="Calibri" w:cs="Arial"/>
                    <w:sz w:val="20"/>
                    <w:szCs w:val="20"/>
                  </w:rPr>
                  <w:t xml:space="preserve">, </w:t>
                </w:r>
                <w:proofErr w:type="spellStart"/>
                <w:r w:rsidRPr="004E0B6B">
                  <w:rPr>
                    <w:rFonts w:eastAsia="Calibri" w:cs="Arial"/>
                    <w:sz w:val="20"/>
                    <w:szCs w:val="20"/>
                  </w:rPr>
                  <w:t>freezing</w:t>
                </w:r>
                <w:proofErr w:type="spellEnd"/>
                <w:r w:rsidRPr="004E0B6B">
                  <w:rPr>
                    <w:rFonts w:eastAsia="Calibri" w:cs="Arial"/>
                    <w:sz w:val="20"/>
                    <w:szCs w:val="20"/>
                  </w:rPr>
                  <w:t xml:space="preserve"> </w:t>
                </w:r>
                <w:proofErr w:type="spellStart"/>
                <w:r w:rsidRPr="004E0B6B">
                  <w:rPr>
                    <w:rFonts w:eastAsia="Calibri" w:cs="Arial"/>
                    <w:sz w:val="20"/>
                    <w:szCs w:val="20"/>
                  </w:rPr>
                  <w:t>by</w:t>
                </w:r>
                <w:proofErr w:type="spellEnd"/>
                <w:r w:rsidRPr="004E0B6B">
                  <w:rPr>
                    <w:rFonts w:eastAsia="Calibri" w:cs="Arial"/>
                    <w:sz w:val="20"/>
                    <w:szCs w:val="20"/>
                  </w:rPr>
                  <w:t xml:space="preserve"> </w:t>
                </w:r>
                <w:proofErr w:type="spellStart"/>
                <w:r w:rsidRPr="004E0B6B">
                  <w:rPr>
                    <w:rFonts w:eastAsia="Calibri" w:cs="Arial"/>
                    <w:sz w:val="20"/>
                    <w:szCs w:val="20"/>
                  </w:rPr>
                  <w:t>adding</w:t>
                </w:r>
                <w:proofErr w:type="spellEnd"/>
                <w:r w:rsidRPr="004E0B6B">
                  <w:rPr>
                    <w:rFonts w:eastAsia="Calibri" w:cs="Arial"/>
                    <w:sz w:val="20"/>
                    <w:szCs w:val="20"/>
                  </w:rPr>
                  <w:t xml:space="preserve"> </w:t>
                </w:r>
                <w:proofErr w:type="spellStart"/>
                <w:r w:rsidRPr="004E0B6B">
                  <w:rPr>
                    <w:rFonts w:eastAsia="Calibri" w:cs="Arial"/>
                    <w:sz w:val="20"/>
                    <w:szCs w:val="20"/>
                  </w:rPr>
                  <w:t>cryoprotectant</w:t>
                </w:r>
                <w:proofErr w:type="spellEnd"/>
                <w:r w:rsidRPr="004E0B6B">
                  <w:rPr>
                    <w:rFonts w:eastAsia="Calibri" w:cs="Arial"/>
                    <w:sz w:val="20"/>
                    <w:szCs w:val="20"/>
                  </w:rPr>
                  <w:t xml:space="preserve">, </w:t>
                </w:r>
                <w:proofErr w:type="spellStart"/>
                <w:r w:rsidRPr="004E0B6B">
                  <w:rPr>
                    <w:rFonts w:eastAsia="Calibri" w:cs="Arial"/>
                    <w:sz w:val="20"/>
                    <w:szCs w:val="20"/>
                  </w:rPr>
                  <w:t>short-term</w:t>
                </w:r>
                <w:proofErr w:type="spellEnd"/>
                <w:r w:rsidRPr="004E0B6B">
                  <w:rPr>
                    <w:rFonts w:eastAsia="Calibri" w:cs="Arial"/>
                    <w:sz w:val="20"/>
                    <w:szCs w:val="20"/>
                  </w:rPr>
                  <w:t xml:space="preserve"> </w:t>
                </w:r>
                <w:proofErr w:type="spellStart"/>
                <w:r w:rsidRPr="004E0B6B">
                  <w:rPr>
                    <w:rFonts w:eastAsia="Calibri" w:cs="Arial"/>
                    <w:sz w:val="20"/>
                    <w:szCs w:val="20"/>
                  </w:rPr>
                  <w:t>preservation</w:t>
                </w:r>
                <w:proofErr w:type="spellEnd"/>
                <w:r w:rsidRPr="004E0B6B">
                  <w:rPr>
                    <w:rFonts w:eastAsia="Calibri" w:cs="Arial"/>
                    <w:sz w:val="20"/>
                    <w:szCs w:val="20"/>
                  </w:rPr>
                  <w:t xml:space="preserve"> in </w:t>
                </w:r>
                <w:proofErr w:type="spellStart"/>
                <w:r w:rsidRPr="004E0B6B">
                  <w:rPr>
                    <w:rFonts w:eastAsia="Calibri" w:cs="Arial"/>
                    <w:sz w:val="20"/>
                    <w:szCs w:val="20"/>
                  </w:rPr>
                  <w:t>horizontal</w:t>
                </w:r>
                <w:proofErr w:type="spellEnd"/>
                <w:r w:rsidRPr="004E0B6B">
                  <w:rPr>
                    <w:rFonts w:eastAsia="Calibri" w:cs="Arial"/>
                    <w:sz w:val="20"/>
                    <w:szCs w:val="20"/>
                  </w:rPr>
                  <w:t xml:space="preserve"> </w:t>
                </w:r>
                <w:proofErr w:type="spellStart"/>
                <w:r w:rsidRPr="004E0B6B">
                  <w:rPr>
                    <w:rFonts w:eastAsia="Calibri" w:cs="Arial"/>
                    <w:sz w:val="20"/>
                    <w:szCs w:val="20"/>
                  </w:rPr>
                  <w:t>agar</w:t>
                </w:r>
                <w:proofErr w:type="spellEnd"/>
                <w:r w:rsidRPr="004E0B6B">
                  <w:rPr>
                    <w:rFonts w:eastAsia="Calibri" w:cs="Arial"/>
                    <w:sz w:val="20"/>
                    <w:szCs w:val="20"/>
                  </w:rPr>
                  <w:t xml:space="preserve">. </w:t>
                </w:r>
                <w:proofErr w:type="spellStart"/>
                <w:r w:rsidRPr="004E0B6B">
                  <w:rPr>
                    <w:rFonts w:eastAsia="Calibri" w:cs="Arial"/>
                    <w:sz w:val="20"/>
                    <w:szCs w:val="20"/>
                  </w:rPr>
                  <w:t>Techniques</w:t>
                </w:r>
                <w:proofErr w:type="spellEnd"/>
                <w:r w:rsidRPr="004E0B6B">
                  <w:rPr>
                    <w:rFonts w:eastAsia="Calibri" w:cs="Arial"/>
                    <w:sz w:val="20"/>
                    <w:szCs w:val="20"/>
                  </w:rPr>
                  <w:t xml:space="preserve"> </w:t>
                </w:r>
                <w:proofErr w:type="spellStart"/>
                <w:r w:rsidRPr="004E0B6B">
                  <w:rPr>
                    <w:rFonts w:eastAsia="Calibri" w:cs="Arial"/>
                    <w:sz w:val="20"/>
                    <w:szCs w:val="20"/>
                  </w:rPr>
                  <w:t>used</w:t>
                </w:r>
                <w:proofErr w:type="spellEnd"/>
                <w:r w:rsidRPr="004E0B6B">
                  <w:rPr>
                    <w:rFonts w:eastAsia="Calibri" w:cs="Arial"/>
                    <w:sz w:val="20"/>
                    <w:szCs w:val="20"/>
                  </w:rPr>
                  <w:t xml:space="preserve"> </w:t>
                </w:r>
                <w:proofErr w:type="spellStart"/>
                <w:r w:rsidRPr="004E0B6B">
                  <w:rPr>
                    <w:rFonts w:eastAsia="Calibri" w:cs="Arial"/>
                    <w:sz w:val="20"/>
                    <w:szCs w:val="20"/>
                  </w:rPr>
                  <w:t>for</w:t>
                </w:r>
                <w:proofErr w:type="spellEnd"/>
                <w:r w:rsidRPr="004E0B6B">
                  <w:rPr>
                    <w:rFonts w:eastAsia="Calibri" w:cs="Arial"/>
                    <w:sz w:val="20"/>
                    <w:szCs w:val="20"/>
                  </w:rPr>
                  <w:t xml:space="preserve"> </w:t>
                </w:r>
                <w:proofErr w:type="spellStart"/>
                <w:r w:rsidRPr="004E0B6B">
                  <w:rPr>
                    <w:rFonts w:eastAsia="Calibri" w:cs="Arial"/>
                    <w:sz w:val="20"/>
                    <w:szCs w:val="20"/>
                  </w:rPr>
                  <w:t>microbial</w:t>
                </w:r>
                <w:proofErr w:type="spellEnd"/>
                <w:r w:rsidRPr="004E0B6B">
                  <w:rPr>
                    <w:rFonts w:eastAsia="Calibri" w:cs="Arial"/>
                    <w:sz w:val="20"/>
                    <w:szCs w:val="20"/>
                  </w:rPr>
                  <w:t xml:space="preserve"> </w:t>
                </w:r>
                <w:proofErr w:type="spellStart"/>
                <w:r w:rsidRPr="004E0B6B">
                  <w:rPr>
                    <w:rFonts w:eastAsia="Calibri" w:cs="Arial"/>
                    <w:sz w:val="20"/>
                    <w:szCs w:val="20"/>
                  </w:rPr>
                  <w:t>culture</w:t>
                </w:r>
                <w:proofErr w:type="spellEnd"/>
                <w:r w:rsidRPr="004E0B6B">
                  <w:rPr>
                    <w:rFonts w:eastAsia="Calibri" w:cs="Arial"/>
                    <w:sz w:val="20"/>
                    <w:szCs w:val="20"/>
                  </w:rPr>
                  <w:t xml:space="preserve"> </w:t>
                </w:r>
                <w:proofErr w:type="spellStart"/>
                <w:r w:rsidRPr="004E0B6B">
                  <w:rPr>
                    <w:rFonts w:eastAsia="Calibri" w:cs="Arial"/>
                    <w:sz w:val="20"/>
                    <w:szCs w:val="20"/>
                  </w:rPr>
                  <w:t>preservation</w:t>
                </w:r>
                <w:proofErr w:type="spellEnd"/>
                <w:r w:rsidRPr="004E0B6B">
                  <w:rPr>
                    <w:rFonts w:eastAsia="Calibri" w:cs="Arial"/>
                    <w:sz w:val="20"/>
                    <w:szCs w:val="20"/>
                  </w:rPr>
                  <w:t xml:space="preserve">, </w:t>
                </w:r>
                <w:proofErr w:type="spellStart"/>
                <w:r w:rsidRPr="004E0B6B">
                  <w:rPr>
                    <w:rFonts w:eastAsia="Calibri" w:cs="Arial"/>
                    <w:sz w:val="20"/>
                    <w:szCs w:val="20"/>
                  </w:rPr>
                  <w:t>labeling</w:t>
                </w:r>
                <w:proofErr w:type="spellEnd"/>
                <w:r w:rsidRPr="004E0B6B">
                  <w:rPr>
                    <w:rFonts w:eastAsia="Calibri" w:cs="Arial"/>
                    <w:sz w:val="20"/>
                    <w:szCs w:val="20"/>
                  </w:rPr>
                  <w:t xml:space="preserve"> </w:t>
                </w:r>
                <w:proofErr w:type="spellStart"/>
                <w:r w:rsidRPr="004E0B6B">
                  <w:rPr>
                    <w:rFonts w:eastAsia="Calibri" w:cs="Arial"/>
                    <w:sz w:val="20"/>
                    <w:szCs w:val="20"/>
                  </w:rPr>
                  <w:t>rules</w:t>
                </w:r>
                <w:proofErr w:type="spellEnd"/>
                <w:r w:rsidRPr="004E0B6B">
                  <w:rPr>
                    <w:rFonts w:eastAsia="Calibri" w:cs="Arial"/>
                    <w:sz w:val="20"/>
                    <w:szCs w:val="20"/>
                  </w:rPr>
                  <w:t xml:space="preserve"> </w:t>
                </w:r>
                <w:proofErr w:type="spellStart"/>
                <w:r w:rsidRPr="004E0B6B">
                  <w:rPr>
                    <w:rFonts w:eastAsia="Calibri" w:cs="Arial"/>
                    <w:sz w:val="20"/>
                    <w:szCs w:val="20"/>
                  </w:rPr>
                  <w:t>and</w:t>
                </w:r>
                <w:proofErr w:type="spellEnd"/>
                <w:r w:rsidRPr="004E0B6B">
                  <w:rPr>
                    <w:rFonts w:eastAsia="Calibri" w:cs="Arial"/>
                    <w:sz w:val="20"/>
                    <w:szCs w:val="20"/>
                  </w:rPr>
                  <w:t xml:space="preserve"> </w:t>
                </w:r>
                <w:proofErr w:type="spellStart"/>
                <w:r w:rsidRPr="004E0B6B">
                  <w:rPr>
                    <w:rFonts w:eastAsia="Calibri" w:cs="Arial"/>
                    <w:sz w:val="20"/>
                    <w:szCs w:val="20"/>
                  </w:rPr>
                  <w:t>culture</w:t>
                </w:r>
                <w:proofErr w:type="spellEnd"/>
                <w:r w:rsidRPr="004E0B6B">
                  <w:rPr>
                    <w:rFonts w:eastAsia="Calibri" w:cs="Arial"/>
                    <w:sz w:val="20"/>
                    <w:szCs w:val="20"/>
                  </w:rPr>
                  <w:t xml:space="preserve"> </w:t>
                </w:r>
                <w:proofErr w:type="spellStart"/>
                <w:r w:rsidRPr="004E0B6B">
                  <w:rPr>
                    <w:rFonts w:eastAsia="Calibri" w:cs="Arial"/>
                    <w:sz w:val="20"/>
                    <w:szCs w:val="20"/>
                  </w:rPr>
                  <w:t>growth</w:t>
                </w:r>
                <w:proofErr w:type="spellEnd"/>
                <w:r w:rsidRPr="004E0B6B">
                  <w:rPr>
                    <w:rFonts w:eastAsia="Calibri" w:cs="Arial"/>
                    <w:sz w:val="20"/>
                    <w:szCs w:val="20"/>
                  </w:rPr>
                  <w:t xml:space="preserve"> </w:t>
                </w:r>
                <w:proofErr w:type="spellStart"/>
                <w:r w:rsidRPr="004E0B6B">
                  <w:rPr>
                    <w:rFonts w:eastAsia="Calibri" w:cs="Arial"/>
                    <w:sz w:val="20"/>
                    <w:szCs w:val="20"/>
                  </w:rPr>
                  <w:t>media</w:t>
                </w:r>
                <w:proofErr w:type="spellEnd"/>
                <w:r w:rsidRPr="004E0B6B">
                  <w:rPr>
                    <w:rFonts w:eastAsia="Calibri" w:cs="Arial"/>
                    <w:sz w:val="20"/>
                    <w:szCs w:val="20"/>
                  </w:rPr>
                  <w:t xml:space="preserve">. Reference </w:t>
                </w:r>
                <w:proofErr w:type="spellStart"/>
                <w:r w:rsidRPr="004E0B6B">
                  <w:rPr>
                    <w:rFonts w:eastAsia="Calibri" w:cs="Arial"/>
                    <w:sz w:val="20"/>
                    <w:szCs w:val="20"/>
                  </w:rPr>
                  <w:t>strain</w:t>
                </w:r>
                <w:proofErr w:type="spellEnd"/>
                <w:r w:rsidRPr="004E0B6B">
                  <w:rPr>
                    <w:rFonts w:eastAsia="Calibri" w:cs="Arial"/>
                    <w:sz w:val="20"/>
                    <w:szCs w:val="20"/>
                  </w:rPr>
                  <w:t xml:space="preserve">, </w:t>
                </w:r>
                <w:proofErr w:type="spellStart"/>
                <w:r w:rsidRPr="004E0B6B">
                  <w:rPr>
                    <w:rFonts w:eastAsia="Calibri" w:cs="Arial"/>
                    <w:sz w:val="20"/>
                    <w:szCs w:val="20"/>
                  </w:rPr>
                  <w:t>reference</w:t>
                </w:r>
                <w:proofErr w:type="spellEnd"/>
                <w:r w:rsidRPr="004E0B6B">
                  <w:rPr>
                    <w:rFonts w:eastAsia="Calibri" w:cs="Arial"/>
                    <w:sz w:val="20"/>
                    <w:szCs w:val="20"/>
                  </w:rPr>
                  <w:t xml:space="preserve"> </w:t>
                </w:r>
                <w:proofErr w:type="spellStart"/>
                <w:r w:rsidRPr="004E0B6B">
                  <w:rPr>
                    <w:rFonts w:eastAsia="Calibri" w:cs="Arial"/>
                    <w:sz w:val="20"/>
                    <w:szCs w:val="20"/>
                  </w:rPr>
                  <w:t>stock</w:t>
                </w:r>
                <w:proofErr w:type="spellEnd"/>
                <w:r w:rsidRPr="004E0B6B">
                  <w:rPr>
                    <w:rFonts w:eastAsia="Calibri" w:cs="Arial"/>
                    <w:sz w:val="20"/>
                    <w:szCs w:val="20"/>
                  </w:rPr>
                  <w:t xml:space="preserve">, </w:t>
                </w:r>
                <w:proofErr w:type="spellStart"/>
                <w:r w:rsidRPr="004E0B6B">
                  <w:rPr>
                    <w:rFonts w:eastAsia="Calibri" w:cs="Arial"/>
                    <w:sz w:val="20"/>
                    <w:szCs w:val="20"/>
                  </w:rPr>
                  <w:t>core</w:t>
                </w:r>
                <w:proofErr w:type="spellEnd"/>
                <w:r w:rsidRPr="004E0B6B">
                  <w:rPr>
                    <w:rFonts w:eastAsia="Calibri" w:cs="Arial"/>
                    <w:sz w:val="20"/>
                    <w:szCs w:val="20"/>
                  </w:rPr>
                  <w:t xml:space="preserve"> </w:t>
                </w:r>
                <w:proofErr w:type="spellStart"/>
                <w:r w:rsidRPr="004E0B6B">
                  <w:rPr>
                    <w:rFonts w:eastAsia="Calibri" w:cs="Arial"/>
                    <w:sz w:val="20"/>
                    <w:szCs w:val="20"/>
                  </w:rPr>
                  <w:t>culture</w:t>
                </w:r>
                <w:proofErr w:type="spellEnd"/>
                <w:r w:rsidRPr="004E0B6B">
                  <w:rPr>
                    <w:rFonts w:eastAsia="Calibri" w:cs="Arial"/>
                    <w:sz w:val="20"/>
                    <w:szCs w:val="20"/>
                  </w:rPr>
                  <w:t xml:space="preserve">, </w:t>
                </w:r>
                <w:proofErr w:type="spellStart"/>
                <w:r w:rsidRPr="004E0B6B">
                  <w:rPr>
                    <w:rFonts w:eastAsia="Calibri" w:cs="Arial"/>
                    <w:sz w:val="20"/>
                    <w:szCs w:val="20"/>
                  </w:rPr>
                  <w:t>working</w:t>
                </w:r>
                <w:proofErr w:type="spellEnd"/>
                <w:r w:rsidRPr="004E0B6B">
                  <w:rPr>
                    <w:rFonts w:eastAsia="Calibri" w:cs="Arial"/>
                    <w:sz w:val="20"/>
                    <w:szCs w:val="20"/>
                  </w:rPr>
                  <w:t xml:space="preserve"> </w:t>
                </w:r>
                <w:proofErr w:type="spellStart"/>
                <w:r w:rsidRPr="004E0B6B">
                  <w:rPr>
                    <w:rFonts w:eastAsia="Calibri" w:cs="Arial"/>
                    <w:sz w:val="20"/>
                    <w:szCs w:val="20"/>
                  </w:rPr>
                  <w:t>culture</w:t>
                </w:r>
                <w:proofErr w:type="spellEnd"/>
                <w:r w:rsidRPr="004E0B6B">
                  <w:rPr>
                    <w:rFonts w:eastAsia="Calibri" w:cs="Arial"/>
                    <w:sz w:val="20"/>
                    <w:szCs w:val="20"/>
                  </w:rPr>
                  <w:t xml:space="preserve"> </w:t>
                </w:r>
                <w:proofErr w:type="spellStart"/>
                <w:r w:rsidRPr="004E0B6B">
                  <w:rPr>
                    <w:rFonts w:eastAsia="Calibri" w:cs="Arial"/>
                    <w:sz w:val="20"/>
                    <w:szCs w:val="20"/>
                  </w:rPr>
                  <w:t>and</w:t>
                </w:r>
                <w:proofErr w:type="spellEnd"/>
                <w:r w:rsidRPr="004E0B6B">
                  <w:rPr>
                    <w:rFonts w:eastAsia="Calibri" w:cs="Arial"/>
                    <w:sz w:val="20"/>
                    <w:szCs w:val="20"/>
                  </w:rPr>
                  <w:t xml:space="preserve"> </w:t>
                </w:r>
                <w:proofErr w:type="spellStart"/>
                <w:r w:rsidRPr="004E0B6B">
                  <w:rPr>
                    <w:rFonts w:eastAsia="Calibri" w:cs="Arial"/>
                    <w:sz w:val="20"/>
                    <w:szCs w:val="20"/>
                  </w:rPr>
                  <w:t>subculture</w:t>
                </w:r>
                <w:proofErr w:type="spellEnd"/>
                <w:r w:rsidRPr="004E0B6B">
                  <w:rPr>
                    <w:rFonts w:eastAsia="Calibri" w:cs="Arial"/>
                    <w:sz w:val="20"/>
                    <w:szCs w:val="20"/>
                  </w:rPr>
                  <w:t xml:space="preserve"> </w:t>
                </w:r>
                <w:proofErr w:type="spellStart"/>
                <w:r w:rsidRPr="004E0B6B">
                  <w:rPr>
                    <w:rFonts w:eastAsia="Calibri" w:cs="Arial"/>
                    <w:sz w:val="20"/>
                    <w:szCs w:val="20"/>
                  </w:rPr>
                  <w:t>concepts</w:t>
                </w:r>
                <w:proofErr w:type="spellEnd"/>
                <w:r w:rsidRPr="004E0B6B">
                  <w:rPr>
                    <w:rFonts w:eastAsia="Calibri" w:cs="Arial"/>
                    <w:sz w:val="20"/>
                    <w:szCs w:val="20"/>
                  </w:rPr>
                  <w:t xml:space="preserve">. </w:t>
                </w:r>
                <w:proofErr w:type="spellStart"/>
                <w:r w:rsidRPr="004E0B6B">
                  <w:rPr>
                    <w:rFonts w:eastAsia="Calibri" w:cs="Arial"/>
                    <w:sz w:val="20"/>
                    <w:szCs w:val="20"/>
                  </w:rPr>
                  <w:t>Activation</w:t>
                </w:r>
                <w:proofErr w:type="spellEnd"/>
                <w:r w:rsidRPr="004E0B6B">
                  <w:rPr>
                    <w:rFonts w:eastAsia="Calibri" w:cs="Arial"/>
                    <w:sz w:val="20"/>
                    <w:szCs w:val="20"/>
                  </w:rPr>
                  <w:t xml:space="preserve"> of </w:t>
                </w:r>
                <w:proofErr w:type="spellStart"/>
                <w:r w:rsidRPr="004E0B6B">
                  <w:rPr>
                    <w:rFonts w:eastAsia="Calibri" w:cs="Arial"/>
                    <w:sz w:val="20"/>
                    <w:szCs w:val="20"/>
                  </w:rPr>
                  <w:t>cultures</w:t>
                </w:r>
                <w:proofErr w:type="spellEnd"/>
                <w:r w:rsidRPr="004E0B6B">
                  <w:rPr>
                    <w:rFonts w:eastAsia="Calibri" w:cs="Arial"/>
                    <w:sz w:val="20"/>
                    <w:szCs w:val="20"/>
                  </w:rPr>
                  <w:t xml:space="preserve"> </w:t>
                </w:r>
                <w:proofErr w:type="spellStart"/>
                <w:r w:rsidRPr="004E0B6B">
                  <w:rPr>
                    <w:rFonts w:eastAsia="Calibri" w:cs="Arial"/>
                    <w:sz w:val="20"/>
                    <w:szCs w:val="20"/>
                  </w:rPr>
                  <w:t>from</w:t>
                </w:r>
                <w:proofErr w:type="spellEnd"/>
                <w:r w:rsidRPr="004E0B6B">
                  <w:rPr>
                    <w:rFonts w:eastAsia="Calibri" w:cs="Arial"/>
                    <w:sz w:val="20"/>
                    <w:szCs w:val="20"/>
                  </w:rPr>
                  <w:t xml:space="preserve"> </w:t>
                </w:r>
                <w:proofErr w:type="spellStart"/>
                <w:r w:rsidRPr="004E0B6B">
                  <w:rPr>
                    <w:rFonts w:eastAsia="Calibri" w:cs="Arial"/>
                    <w:sz w:val="20"/>
                    <w:szCs w:val="20"/>
                  </w:rPr>
                  <w:t>the</w:t>
                </w:r>
                <w:proofErr w:type="spellEnd"/>
                <w:r w:rsidRPr="004E0B6B">
                  <w:rPr>
                    <w:rFonts w:eastAsia="Calibri" w:cs="Arial"/>
                    <w:sz w:val="20"/>
                    <w:szCs w:val="20"/>
                  </w:rPr>
                  <w:t xml:space="preserve"> </w:t>
                </w:r>
                <w:proofErr w:type="spellStart"/>
                <w:r w:rsidRPr="004E0B6B">
                  <w:rPr>
                    <w:rFonts w:eastAsia="Calibri" w:cs="Arial"/>
                    <w:sz w:val="20"/>
                    <w:szCs w:val="20"/>
                  </w:rPr>
                  <w:t>collection</w:t>
                </w:r>
                <w:proofErr w:type="spellEnd"/>
                <w:r w:rsidRPr="004E0B6B">
                  <w:rPr>
                    <w:rFonts w:eastAsia="Calibri" w:cs="Arial"/>
                    <w:sz w:val="20"/>
                    <w:szCs w:val="20"/>
                  </w:rPr>
                  <w:t xml:space="preserve"> </w:t>
                </w:r>
                <w:proofErr w:type="spellStart"/>
                <w:r w:rsidRPr="004E0B6B">
                  <w:rPr>
                    <w:rFonts w:eastAsia="Calibri" w:cs="Arial"/>
                    <w:sz w:val="20"/>
                    <w:szCs w:val="20"/>
                  </w:rPr>
                  <w:t>and</w:t>
                </w:r>
                <w:proofErr w:type="spellEnd"/>
                <w:r w:rsidRPr="004E0B6B">
                  <w:rPr>
                    <w:rFonts w:eastAsia="Calibri" w:cs="Arial"/>
                    <w:sz w:val="20"/>
                    <w:szCs w:val="20"/>
                  </w:rPr>
                  <w:t xml:space="preserve"> </w:t>
                </w:r>
                <w:proofErr w:type="spellStart"/>
                <w:r w:rsidRPr="004E0B6B">
                  <w:rPr>
                    <w:rFonts w:eastAsia="Calibri" w:cs="Arial"/>
                    <w:sz w:val="20"/>
                    <w:szCs w:val="20"/>
                  </w:rPr>
                  <w:lastRenderedPageBreak/>
                  <w:t>stock</w:t>
                </w:r>
                <w:proofErr w:type="spellEnd"/>
                <w:r w:rsidRPr="004E0B6B">
                  <w:rPr>
                    <w:rFonts w:eastAsia="Calibri" w:cs="Arial"/>
                    <w:sz w:val="20"/>
                    <w:szCs w:val="20"/>
                  </w:rPr>
                  <w:t xml:space="preserve"> </w:t>
                </w:r>
                <w:proofErr w:type="spellStart"/>
                <w:r w:rsidRPr="004E0B6B">
                  <w:rPr>
                    <w:rFonts w:eastAsia="Calibri" w:cs="Arial"/>
                    <w:sz w:val="20"/>
                    <w:szCs w:val="20"/>
                  </w:rPr>
                  <w:t>monitoring</w:t>
                </w:r>
                <w:proofErr w:type="spellEnd"/>
                <w:r w:rsidRPr="004E0B6B">
                  <w:rPr>
                    <w:rFonts w:eastAsia="Calibri" w:cs="Arial"/>
                    <w:sz w:val="20"/>
                    <w:szCs w:val="20"/>
                  </w:rPr>
                  <w:t xml:space="preserve">. </w:t>
                </w:r>
                <w:proofErr w:type="spellStart"/>
                <w:r w:rsidRPr="004E0B6B">
                  <w:rPr>
                    <w:rFonts w:eastAsia="Calibri" w:cs="Arial"/>
                    <w:sz w:val="20"/>
                    <w:szCs w:val="20"/>
                  </w:rPr>
                  <w:t>The</w:t>
                </w:r>
                <w:proofErr w:type="spellEnd"/>
                <w:r w:rsidRPr="004E0B6B">
                  <w:rPr>
                    <w:rFonts w:eastAsia="Calibri" w:cs="Arial"/>
                    <w:sz w:val="20"/>
                    <w:szCs w:val="20"/>
                  </w:rPr>
                  <w:t xml:space="preserve"> </w:t>
                </w:r>
                <w:proofErr w:type="spellStart"/>
                <w:r w:rsidRPr="004E0B6B">
                  <w:rPr>
                    <w:rFonts w:eastAsia="Calibri" w:cs="Arial"/>
                    <w:sz w:val="20"/>
                    <w:szCs w:val="20"/>
                  </w:rPr>
                  <w:t>importance</w:t>
                </w:r>
                <w:proofErr w:type="spellEnd"/>
                <w:r w:rsidRPr="004E0B6B">
                  <w:rPr>
                    <w:rFonts w:eastAsia="Calibri" w:cs="Arial"/>
                    <w:sz w:val="20"/>
                    <w:szCs w:val="20"/>
                  </w:rPr>
                  <w:t xml:space="preserve"> of </w:t>
                </w:r>
                <w:proofErr w:type="spellStart"/>
                <w:r w:rsidRPr="004E0B6B">
                  <w:rPr>
                    <w:rFonts w:eastAsia="Calibri" w:cs="Arial"/>
                    <w:sz w:val="20"/>
                    <w:szCs w:val="20"/>
                  </w:rPr>
                  <w:t>microbial</w:t>
                </w:r>
                <w:proofErr w:type="spellEnd"/>
                <w:r w:rsidRPr="004E0B6B">
                  <w:rPr>
                    <w:rFonts w:eastAsia="Calibri" w:cs="Arial"/>
                    <w:sz w:val="20"/>
                    <w:szCs w:val="20"/>
                  </w:rPr>
                  <w:t xml:space="preserve"> </w:t>
                </w:r>
                <w:proofErr w:type="spellStart"/>
                <w:r w:rsidRPr="004E0B6B">
                  <w:rPr>
                    <w:rFonts w:eastAsia="Calibri" w:cs="Arial"/>
                    <w:sz w:val="20"/>
                    <w:szCs w:val="20"/>
                  </w:rPr>
                  <w:t>culture</w:t>
                </w:r>
                <w:proofErr w:type="spellEnd"/>
                <w:r w:rsidRPr="004E0B6B">
                  <w:rPr>
                    <w:rFonts w:eastAsia="Calibri" w:cs="Arial"/>
                    <w:sz w:val="20"/>
                    <w:szCs w:val="20"/>
                  </w:rPr>
                  <w:t xml:space="preserve"> </w:t>
                </w:r>
                <w:proofErr w:type="spellStart"/>
                <w:r w:rsidRPr="004E0B6B">
                  <w:rPr>
                    <w:rFonts w:eastAsia="Calibri" w:cs="Arial"/>
                    <w:sz w:val="20"/>
                    <w:szCs w:val="20"/>
                  </w:rPr>
                  <w:t>collections</w:t>
                </w:r>
                <w:proofErr w:type="spellEnd"/>
                <w:r w:rsidRPr="004E0B6B">
                  <w:rPr>
                    <w:rFonts w:eastAsia="Calibri" w:cs="Arial"/>
                    <w:sz w:val="20"/>
                    <w:szCs w:val="20"/>
                  </w:rPr>
                  <w:t xml:space="preserve"> in </w:t>
                </w:r>
                <w:proofErr w:type="spellStart"/>
                <w:r w:rsidRPr="004E0B6B">
                  <w:rPr>
                    <w:rFonts w:eastAsia="Calibri" w:cs="Arial"/>
                    <w:sz w:val="20"/>
                    <w:szCs w:val="20"/>
                  </w:rPr>
                  <w:t>Turkey</w:t>
                </w:r>
                <w:proofErr w:type="spellEnd"/>
                <w:r w:rsidRPr="004E0B6B">
                  <w:rPr>
                    <w:rFonts w:eastAsia="Calibri" w:cs="Arial"/>
                    <w:sz w:val="20"/>
                    <w:szCs w:val="20"/>
                  </w:rPr>
                  <w:t xml:space="preserve"> </w:t>
                </w:r>
                <w:proofErr w:type="spellStart"/>
                <w:r w:rsidRPr="004E0B6B">
                  <w:rPr>
                    <w:rFonts w:eastAsia="Calibri" w:cs="Arial"/>
                    <w:sz w:val="20"/>
                    <w:szCs w:val="20"/>
                  </w:rPr>
                  <w:t>and</w:t>
                </w:r>
                <w:proofErr w:type="spellEnd"/>
                <w:r w:rsidRPr="004E0B6B">
                  <w:rPr>
                    <w:rFonts w:eastAsia="Calibri" w:cs="Arial"/>
                    <w:sz w:val="20"/>
                    <w:szCs w:val="20"/>
                  </w:rPr>
                  <w:t xml:space="preserve"> in </w:t>
                </w:r>
                <w:proofErr w:type="spellStart"/>
                <w:r w:rsidRPr="004E0B6B">
                  <w:rPr>
                    <w:rFonts w:eastAsia="Calibri" w:cs="Arial"/>
                    <w:sz w:val="20"/>
                    <w:szCs w:val="20"/>
                  </w:rPr>
                  <w:t>the</w:t>
                </w:r>
                <w:proofErr w:type="spellEnd"/>
                <w:r w:rsidRPr="004E0B6B">
                  <w:rPr>
                    <w:rFonts w:eastAsia="Calibri" w:cs="Arial"/>
                    <w:sz w:val="20"/>
                    <w:szCs w:val="20"/>
                  </w:rPr>
                  <w:t xml:space="preserve"> </w:t>
                </w:r>
                <w:proofErr w:type="spellStart"/>
                <w:r w:rsidRPr="004E0B6B">
                  <w:rPr>
                    <w:rFonts w:eastAsia="Calibri" w:cs="Arial"/>
                    <w:sz w:val="20"/>
                    <w:szCs w:val="20"/>
                  </w:rPr>
                  <w:t>world</w:t>
                </w:r>
                <w:proofErr w:type="spellEnd"/>
                <w:r w:rsidRPr="004E0B6B">
                  <w:rPr>
                    <w:rFonts w:eastAsia="Calibri" w:cs="Arial"/>
                    <w:sz w:val="20"/>
                    <w:szCs w:val="20"/>
                  </w:rPr>
                  <w:t xml:space="preserve">. </w:t>
                </w:r>
                <w:proofErr w:type="spellStart"/>
                <w:r w:rsidRPr="004E0B6B">
                  <w:rPr>
                    <w:rFonts w:eastAsia="Calibri" w:cs="Arial"/>
                    <w:sz w:val="20"/>
                    <w:szCs w:val="20"/>
                  </w:rPr>
                  <w:t>Conservation</w:t>
                </w:r>
                <w:proofErr w:type="spellEnd"/>
                <w:r w:rsidRPr="004E0B6B">
                  <w:rPr>
                    <w:rFonts w:eastAsia="Calibri" w:cs="Arial"/>
                    <w:sz w:val="20"/>
                    <w:szCs w:val="20"/>
                  </w:rPr>
                  <w:t xml:space="preserve"> </w:t>
                </w:r>
                <w:proofErr w:type="spellStart"/>
                <w:r w:rsidRPr="004E0B6B">
                  <w:rPr>
                    <w:rFonts w:eastAsia="Calibri" w:cs="Arial"/>
                    <w:sz w:val="20"/>
                    <w:szCs w:val="20"/>
                  </w:rPr>
                  <w:t>and</w:t>
                </w:r>
                <w:proofErr w:type="spellEnd"/>
                <w:r w:rsidRPr="004E0B6B">
                  <w:rPr>
                    <w:rFonts w:eastAsia="Calibri" w:cs="Arial"/>
                    <w:sz w:val="20"/>
                    <w:szCs w:val="20"/>
                  </w:rPr>
                  <w:t xml:space="preserve"> </w:t>
                </w:r>
                <w:proofErr w:type="spellStart"/>
                <w:r w:rsidRPr="004E0B6B">
                  <w:rPr>
                    <w:rFonts w:eastAsia="Calibri" w:cs="Arial"/>
                    <w:sz w:val="20"/>
                    <w:szCs w:val="20"/>
                  </w:rPr>
                  <w:t>sustainability</w:t>
                </w:r>
                <w:proofErr w:type="spellEnd"/>
                <w:r w:rsidRPr="004E0B6B">
                  <w:rPr>
                    <w:rFonts w:eastAsia="Calibri" w:cs="Arial"/>
                    <w:sz w:val="20"/>
                    <w:szCs w:val="20"/>
                  </w:rPr>
                  <w:t xml:space="preserve"> of </w:t>
                </w:r>
                <w:proofErr w:type="spellStart"/>
                <w:r w:rsidRPr="004E0B6B">
                  <w:rPr>
                    <w:rFonts w:eastAsia="Calibri" w:cs="Arial"/>
                    <w:sz w:val="20"/>
                    <w:szCs w:val="20"/>
                  </w:rPr>
                  <w:t>microbial</w:t>
                </w:r>
                <w:proofErr w:type="spellEnd"/>
                <w:r w:rsidRPr="004E0B6B">
                  <w:rPr>
                    <w:rFonts w:eastAsia="Calibri" w:cs="Arial"/>
                    <w:sz w:val="20"/>
                    <w:szCs w:val="20"/>
                  </w:rPr>
                  <w:t xml:space="preserve"> </w:t>
                </w:r>
                <w:proofErr w:type="spellStart"/>
                <w:r w:rsidRPr="004E0B6B">
                  <w:rPr>
                    <w:rFonts w:eastAsia="Calibri" w:cs="Arial"/>
                    <w:sz w:val="20"/>
                    <w:szCs w:val="20"/>
                  </w:rPr>
                  <w:t>culture</w:t>
                </w:r>
                <w:proofErr w:type="spellEnd"/>
                <w:r w:rsidRPr="004E0B6B">
                  <w:rPr>
                    <w:rFonts w:eastAsia="Calibri" w:cs="Arial"/>
                    <w:sz w:val="20"/>
                    <w:szCs w:val="20"/>
                  </w:rPr>
                  <w:t xml:space="preserve"> </w:t>
                </w:r>
                <w:proofErr w:type="spellStart"/>
                <w:r w:rsidRPr="004E0B6B">
                  <w:rPr>
                    <w:rFonts w:eastAsia="Calibri" w:cs="Arial"/>
                    <w:sz w:val="20"/>
                    <w:szCs w:val="20"/>
                  </w:rPr>
                  <w:t>collections</w:t>
                </w:r>
                <w:proofErr w:type="spellEnd"/>
                <w:r w:rsidRPr="004E0B6B">
                  <w:rPr>
                    <w:rFonts w:eastAsia="Calibri" w:cs="Arial"/>
                    <w:sz w:val="20"/>
                    <w:szCs w:val="20"/>
                  </w:rPr>
                  <w:t xml:space="preserve"> as </w:t>
                </w:r>
                <w:proofErr w:type="spellStart"/>
                <w:r w:rsidRPr="004E0B6B">
                  <w:rPr>
                    <w:rFonts w:eastAsia="Calibri" w:cs="Arial"/>
                    <w:sz w:val="20"/>
                    <w:szCs w:val="20"/>
                  </w:rPr>
                  <w:t>national</w:t>
                </w:r>
                <w:proofErr w:type="spellEnd"/>
                <w:r w:rsidRPr="004E0B6B">
                  <w:rPr>
                    <w:rFonts w:eastAsia="Calibri" w:cs="Arial"/>
                    <w:sz w:val="20"/>
                    <w:szCs w:val="20"/>
                  </w:rPr>
                  <w:t xml:space="preserve"> gene </w:t>
                </w:r>
                <w:proofErr w:type="spellStart"/>
                <w:r w:rsidRPr="004E0B6B">
                  <w:rPr>
                    <w:rFonts w:eastAsia="Calibri" w:cs="Arial"/>
                    <w:sz w:val="20"/>
                    <w:szCs w:val="20"/>
                  </w:rPr>
                  <w:t>resources</w:t>
                </w:r>
                <w:proofErr w:type="spellEnd"/>
              </w:p>
            </w:tc>
          </w:sdtContent>
        </w:sdt>
      </w:tr>
      <w:tr w:rsidR="008E6144" w:rsidRPr="00030623" w14:paraId="37144236" w14:textId="77777777" w:rsidTr="00A70AF4">
        <w:trPr>
          <w:trHeight w:val="211"/>
        </w:trPr>
        <w:tc>
          <w:tcPr>
            <w:tcW w:w="959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8E3F03" w14:textId="77777777" w:rsidR="008E6144" w:rsidRPr="00030623" w:rsidRDefault="008E6144" w:rsidP="008E6144">
            <w:pPr>
              <w:jc w:val="both"/>
              <w:rPr>
                <w:color w:val="000000"/>
                <w:sz w:val="20"/>
                <w:szCs w:val="20"/>
              </w:rPr>
            </w:pPr>
          </w:p>
        </w:tc>
      </w:tr>
      <w:tr w:rsidR="008E6144" w:rsidRPr="00030623" w14:paraId="2799C90F" w14:textId="77777777" w:rsidTr="003D31F9">
        <w:trPr>
          <w:trHeight w:val="365"/>
        </w:trPr>
        <w:tc>
          <w:tcPr>
            <w:tcW w:w="1559" w:type="dxa"/>
            <w:tcBorders>
              <w:top w:val="nil"/>
              <w:bottom w:val="single" w:sz="4" w:space="0" w:color="auto"/>
            </w:tcBorders>
            <w:shd w:val="clear" w:color="auto" w:fill="FFFFFF" w:themeFill="background1"/>
          </w:tcPr>
          <w:p w14:paraId="1F3CEF94" w14:textId="77777777" w:rsidR="008E6144" w:rsidRPr="00030623" w:rsidRDefault="008E6144" w:rsidP="008E6144">
            <w:pPr>
              <w:spacing w:line="276" w:lineRule="auto"/>
              <w:rPr>
                <w:rFonts w:eastAsia="Calibri"/>
                <w:b/>
                <w:sz w:val="20"/>
                <w:szCs w:val="20"/>
                <w:lang w:eastAsia="en-US"/>
              </w:rPr>
            </w:pPr>
          </w:p>
        </w:tc>
        <w:tc>
          <w:tcPr>
            <w:tcW w:w="5529" w:type="dxa"/>
            <w:tcBorders>
              <w:top w:val="nil"/>
              <w:bottom w:val="single" w:sz="4" w:space="0" w:color="auto"/>
            </w:tcBorders>
            <w:shd w:val="clear" w:color="auto" w:fill="FFFFFF" w:themeFill="background1"/>
            <w:vAlign w:val="center"/>
          </w:tcPr>
          <w:p w14:paraId="7FBFD20F" w14:textId="4CF5B16C" w:rsidR="008E6144" w:rsidRPr="00030623" w:rsidRDefault="008E6144" w:rsidP="008E6144">
            <w:pPr>
              <w:autoSpaceDE w:val="0"/>
              <w:autoSpaceDN w:val="0"/>
              <w:adjustRightInd w:val="0"/>
              <w:spacing w:line="276" w:lineRule="auto"/>
              <w:jc w:val="both"/>
              <w:rPr>
                <w:rFonts w:eastAsia="Calibri"/>
                <w:b/>
                <w:sz w:val="20"/>
                <w:szCs w:val="20"/>
                <w:lang w:val="en-GB" w:eastAsia="en-US"/>
              </w:rPr>
            </w:pPr>
            <w:proofErr w:type="spellStart"/>
            <w:r w:rsidRPr="00C6197F">
              <w:rPr>
                <w:b/>
                <w:sz w:val="20"/>
                <w:lang w:val="en-US"/>
              </w:rPr>
              <w:t>Bakteriyofajların</w:t>
            </w:r>
            <w:proofErr w:type="spellEnd"/>
            <w:r w:rsidRPr="00C6197F">
              <w:rPr>
                <w:b/>
                <w:sz w:val="20"/>
                <w:lang w:val="en-US"/>
              </w:rPr>
              <w:t xml:space="preserve"> </w:t>
            </w:r>
            <w:proofErr w:type="spellStart"/>
            <w:r w:rsidRPr="00C6197F">
              <w:rPr>
                <w:b/>
                <w:sz w:val="20"/>
                <w:lang w:val="en-US"/>
              </w:rPr>
              <w:t>Biyoteknolojik</w:t>
            </w:r>
            <w:proofErr w:type="spellEnd"/>
            <w:r w:rsidRPr="00C6197F">
              <w:rPr>
                <w:b/>
                <w:sz w:val="20"/>
                <w:lang w:val="en-US"/>
              </w:rPr>
              <w:t xml:space="preserve"> </w:t>
            </w:r>
            <w:proofErr w:type="spellStart"/>
            <w:r w:rsidRPr="00C6197F">
              <w:rPr>
                <w:b/>
                <w:sz w:val="20"/>
                <w:lang w:val="en-US"/>
              </w:rPr>
              <w:t>Kullanım</w:t>
            </w:r>
            <w:proofErr w:type="spellEnd"/>
            <w:r w:rsidRPr="00C6197F">
              <w:rPr>
                <w:b/>
                <w:sz w:val="20"/>
                <w:lang w:val="en-US"/>
              </w:rPr>
              <w:t xml:space="preserve"> </w:t>
            </w:r>
            <w:proofErr w:type="spellStart"/>
            <w:r w:rsidRPr="00C6197F">
              <w:rPr>
                <w:b/>
                <w:sz w:val="20"/>
                <w:lang w:val="en-US"/>
              </w:rPr>
              <w:t>Amaçları</w:t>
            </w:r>
            <w:proofErr w:type="spellEnd"/>
          </w:p>
        </w:tc>
        <w:tc>
          <w:tcPr>
            <w:tcW w:w="454" w:type="dxa"/>
            <w:tcBorders>
              <w:top w:val="nil"/>
              <w:bottom w:val="single" w:sz="4" w:space="0" w:color="auto"/>
            </w:tcBorders>
            <w:shd w:val="clear" w:color="auto" w:fill="FFFFFF" w:themeFill="background1"/>
            <w:vAlign w:val="center"/>
          </w:tcPr>
          <w:p w14:paraId="7CEA8CB8" w14:textId="08A454CE"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425" w:type="dxa"/>
            <w:tcBorders>
              <w:top w:val="nil"/>
              <w:bottom w:val="single" w:sz="4" w:space="0" w:color="auto"/>
            </w:tcBorders>
            <w:shd w:val="clear" w:color="auto" w:fill="FFFFFF" w:themeFill="background1"/>
            <w:vAlign w:val="center"/>
          </w:tcPr>
          <w:p w14:paraId="4D257809" w14:textId="23560AC6"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0</w:t>
            </w:r>
          </w:p>
        </w:tc>
        <w:tc>
          <w:tcPr>
            <w:tcW w:w="421" w:type="dxa"/>
            <w:gridSpan w:val="2"/>
            <w:tcBorders>
              <w:top w:val="nil"/>
              <w:bottom w:val="single" w:sz="4" w:space="0" w:color="auto"/>
            </w:tcBorders>
            <w:shd w:val="clear" w:color="auto" w:fill="FFFFFF" w:themeFill="background1"/>
            <w:vAlign w:val="center"/>
          </w:tcPr>
          <w:p w14:paraId="317AE197" w14:textId="36E820A7"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1204" w:type="dxa"/>
            <w:tcBorders>
              <w:top w:val="nil"/>
              <w:bottom w:val="single" w:sz="4" w:space="0" w:color="auto"/>
            </w:tcBorders>
            <w:shd w:val="clear" w:color="auto" w:fill="FFFFFF" w:themeFill="background1"/>
            <w:vAlign w:val="center"/>
          </w:tcPr>
          <w:p w14:paraId="522D1C0C" w14:textId="02396E87" w:rsidR="008E6144" w:rsidRPr="00030623" w:rsidRDefault="008E6144" w:rsidP="008E6144">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8E6144" w:rsidRPr="00030623" w14:paraId="5A10F5DC" w14:textId="77777777" w:rsidTr="003D31F9">
        <w:trPr>
          <w:trHeight w:val="365"/>
        </w:trPr>
        <w:tc>
          <w:tcPr>
            <w:tcW w:w="1559" w:type="dxa"/>
            <w:tcBorders>
              <w:top w:val="single" w:sz="4" w:space="0" w:color="auto"/>
            </w:tcBorders>
            <w:shd w:val="clear" w:color="auto" w:fill="FFFFFF" w:themeFill="background1"/>
          </w:tcPr>
          <w:p w14:paraId="51C30FFA" w14:textId="08C86FE4" w:rsidR="008E6144" w:rsidRPr="00030623" w:rsidRDefault="008E6144" w:rsidP="008E6144">
            <w:pPr>
              <w:spacing w:line="276" w:lineRule="auto"/>
              <w:rPr>
                <w:rFonts w:eastAsia="Calibri"/>
                <w:sz w:val="20"/>
                <w:szCs w:val="20"/>
                <w:lang w:eastAsia="en-US"/>
              </w:rPr>
            </w:pPr>
          </w:p>
        </w:tc>
        <w:tc>
          <w:tcPr>
            <w:tcW w:w="8033" w:type="dxa"/>
            <w:gridSpan w:val="6"/>
            <w:tcBorders>
              <w:top w:val="single" w:sz="4" w:space="0" w:color="auto"/>
            </w:tcBorders>
            <w:shd w:val="clear" w:color="auto" w:fill="FFFFFF" w:themeFill="background1"/>
            <w:vAlign w:val="center"/>
          </w:tcPr>
          <w:p w14:paraId="4348C742" w14:textId="394D347B" w:rsidR="008E6144" w:rsidRPr="00030623" w:rsidRDefault="008E6144" w:rsidP="008E6144">
            <w:pPr>
              <w:autoSpaceDE w:val="0"/>
              <w:autoSpaceDN w:val="0"/>
              <w:adjustRightInd w:val="0"/>
              <w:spacing w:line="276" w:lineRule="auto"/>
              <w:jc w:val="both"/>
              <w:rPr>
                <w:rFonts w:eastAsia="Calibri"/>
                <w:sz w:val="20"/>
                <w:szCs w:val="20"/>
                <w:lang w:val="en-GB" w:eastAsia="en-US"/>
              </w:rPr>
            </w:pPr>
            <w:proofErr w:type="spellStart"/>
            <w:r w:rsidRPr="00C6197F">
              <w:rPr>
                <w:sz w:val="20"/>
                <w:lang w:val="en-US"/>
              </w:rPr>
              <w:t>Bakteriyofajların</w:t>
            </w:r>
            <w:proofErr w:type="spellEnd"/>
            <w:r w:rsidRPr="00C6197F">
              <w:rPr>
                <w:sz w:val="20"/>
                <w:lang w:val="en-US"/>
              </w:rPr>
              <w:t xml:space="preserve"> </w:t>
            </w:r>
            <w:proofErr w:type="spellStart"/>
            <w:r w:rsidRPr="00C6197F">
              <w:rPr>
                <w:sz w:val="20"/>
                <w:lang w:val="en-US"/>
              </w:rPr>
              <w:t>temel</w:t>
            </w:r>
            <w:proofErr w:type="spellEnd"/>
            <w:r w:rsidRPr="00C6197F">
              <w:rPr>
                <w:sz w:val="20"/>
                <w:lang w:val="en-US"/>
              </w:rPr>
              <w:t xml:space="preserve"> </w:t>
            </w:r>
            <w:proofErr w:type="spellStart"/>
            <w:r w:rsidRPr="00C6197F">
              <w:rPr>
                <w:sz w:val="20"/>
                <w:lang w:val="en-US"/>
              </w:rPr>
              <w:t>biyolojik</w:t>
            </w:r>
            <w:proofErr w:type="spellEnd"/>
            <w:r w:rsidRPr="00C6197F">
              <w:rPr>
                <w:sz w:val="20"/>
                <w:lang w:val="en-US"/>
              </w:rPr>
              <w:t xml:space="preserve"> </w:t>
            </w:r>
            <w:proofErr w:type="spellStart"/>
            <w:r w:rsidRPr="00C6197F">
              <w:rPr>
                <w:sz w:val="20"/>
                <w:lang w:val="en-US"/>
              </w:rPr>
              <w:t>yapısını</w:t>
            </w:r>
            <w:proofErr w:type="spellEnd"/>
            <w:r w:rsidRPr="00C6197F">
              <w:rPr>
                <w:sz w:val="20"/>
                <w:lang w:val="en-US"/>
              </w:rPr>
              <w:t xml:space="preserve">, </w:t>
            </w:r>
            <w:proofErr w:type="spellStart"/>
            <w:r w:rsidRPr="00C6197F">
              <w:rPr>
                <w:sz w:val="20"/>
                <w:lang w:val="en-US"/>
              </w:rPr>
              <w:t>faj</w:t>
            </w:r>
            <w:proofErr w:type="spellEnd"/>
            <w:r w:rsidRPr="00C6197F">
              <w:rPr>
                <w:sz w:val="20"/>
                <w:lang w:val="en-US"/>
              </w:rPr>
              <w:t xml:space="preserve"> </w:t>
            </w:r>
            <w:proofErr w:type="spellStart"/>
            <w:r w:rsidRPr="00C6197F">
              <w:rPr>
                <w:sz w:val="20"/>
                <w:lang w:val="en-US"/>
              </w:rPr>
              <w:t>sınıflaması</w:t>
            </w:r>
            <w:proofErr w:type="spellEnd"/>
            <w:r w:rsidRPr="00C6197F">
              <w:rPr>
                <w:sz w:val="20"/>
                <w:lang w:val="en-US"/>
              </w:rPr>
              <w:t xml:space="preserve"> </w:t>
            </w:r>
            <w:proofErr w:type="spellStart"/>
            <w:r w:rsidRPr="00C6197F">
              <w:rPr>
                <w:sz w:val="20"/>
                <w:lang w:val="en-US"/>
              </w:rPr>
              <w:t>ve</w:t>
            </w:r>
            <w:proofErr w:type="spellEnd"/>
            <w:r w:rsidRPr="00C6197F">
              <w:rPr>
                <w:sz w:val="20"/>
                <w:lang w:val="en-US"/>
              </w:rPr>
              <w:t xml:space="preserve"> </w:t>
            </w:r>
            <w:proofErr w:type="spellStart"/>
            <w:r w:rsidRPr="00C6197F">
              <w:rPr>
                <w:sz w:val="20"/>
                <w:lang w:val="en-US"/>
              </w:rPr>
              <w:t>tanımlaması</w:t>
            </w:r>
            <w:proofErr w:type="spellEnd"/>
            <w:r w:rsidRPr="00C6197F">
              <w:rPr>
                <w:sz w:val="20"/>
                <w:lang w:val="en-US"/>
              </w:rPr>
              <w:t xml:space="preserve"> </w:t>
            </w:r>
            <w:proofErr w:type="spellStart"/>
            <w:r w:rsidRPr="00C6197F">
              <w:rPr>
                <w:sz w:val="20"/>
                <w:lang w:val="en-US"/>
              </w:rPr>
              <w:t>için</w:t>
            </w:r>
            <w:proofErr w:type="spellEnd"/>
            <w:r w:rsidRPr="00C6197F">
              <w:rPr>
                <w:sz w:val="20"/>
                <w:lang w:val="en-US"/>
              </w:rPr>
              <w:t xml:space="preserve"> </w:t>
            </w:r>
            <w:proofErr w:type="spellStart"/>
            <w:r w:rsidRPr="00C6197F">
              <w:rPr>
                <w:sz w:val="20"/>
                <w:lang w:val="en-US"/>
              </w:rPr>
              <w:t>gerekli</w:t>
            </w:r>
            <w:proofErr w:type="spellEnd"/>
            <w:r w:rsidRPr="00C6197F">
              <w:rPr>
                <w:sz w:val="20"/>
                <w:lang w:val="en-US"/>
              </w:rPr>
              <w:t xml:space="preserve"> </w:t>
            </w:r>
            <w:proofErr w:type="spellStart"/>
            <w:r w:rsidRPr="00C6197F">
              <w:rPr>
                <w:sz w:val="20"/>
                <w:lang w:val="en-US"/>
              </w:rPr>
              <w:t>analizlerin</w:t>
            </w:r>
            <w:proofErr w:type="spellEnd"/>
            <w:r w:rsidRPr="00C6197F">
              <w:rPr>
                <w:sz w:val="20"/>
                <w:lang w:val="en-US"/>
              </w:rPr>
              <w:t xml:space="preserve"> </w:t>
            </w:r>
            <w:proofErr w:type="spellStart"/>
            <w:r w:rsidRPr="00C6197F">
              <w:rPr>
                <w:sz w:val="20"/>
                <w:lang w:val="en-US"/>
              </w:rPr>
              <w:t>neler</w:t>
            </w:r>
            <w:proofErr w:type="spellEnd"/>
            <w:r w:rsidRPr="00C6197F">
              <w:rPr>
                <w:sz w:val="20"/>
                <w:lang w:val="en-US"/>
              </w:rPr>
              <w:t xml:space="preserve"> </w:t>
            </w:r>
            <w:proofErr w:type="spellStart"/>
            <w:r w:rsidRPr="00C6197F">
              <w:rPr>
                <w:sz w:val="20"/>
                <w:lang w:val="en-US"/>
              </w:rPr>
              <w:t>olduğunu</w:t>
            </w:r>
            <w:proofErr w:type="spellEnd"/>
            <w:r w:rsidRPr="00C6197F">
              <w:rPr>
                <w:sz w:val="20"/>
                <w:lang w:val="en-US"/>
              </w:rPr>
              <w:t xml:space="preserve">, </w:t>
            </w:r>
            <w:proofErr w:type="spellStart"/>
            <w:r w:rsidRPr="00C6197F">
              <w:rPr>
                <w:sz w:val="20"/>
                <w:lang w:val="en-US"/>
              </w:rPr>
              <w:t>fajların</w:t>
            </w:r>
            <w:proofErr w:type="spellEnd"/>
            <w:r w:rsidRPr="00C6197F">
              <w:rPr>
                <w:sz w:val="20"/>
                <w:lang w:val="en-US"/>
              </w:rPr>
              <w:t xml:space="preserve"> </w:t>
            </w:r>
            <w:proofErr w:type="spellStart"/>
            <w:r w:rsidRPr="00C6197F">
              <w:rPr>
                <w:sz w:val="20"/>
                <w:lang w:val="en-US"/>
              </w:rPr>
              <w:t>yararlı</w:t>
            </w:r>
            <w:proofErr w:type="spellEnd"/>
            <w:r w:rsidRPr="00C6197F">
              <w:rPr>
                <w:sz w:val="20"/>
                <w:lang w:val="en-US"/>
              </w:rPr>
              <w:t xml:space="preserve"> </w:t>
            </w:r>
            <w:proofErr w:type="spellStart"/>
            <w:r w:rsidRPr="00C6197F">
              <w:rPr>
                <w:sz w:val="20"/>
                <w:lang w:val="en-US"/>
              </w:rPr>
              <w:t>ve</w:t>
            </w:r>
            <w:proofErr w:type="spellEnd"/>
            <w:r w:rsidRPr="00C6197F">
              <w:rPr>
                <w:sz w:val="20"/>
                <w:lang w:val="en-US"/>
              </w:rPr>
              <w:t xml:space="preserve"> </w:t>
            </w:r>
            <w:proofErr w:type="spellStart"/>
            <w:r w:rsidRPr="00C6197F">
              <w:rPr>
                <w:sz w:val="20"/>
                <w:lang w:val="en-US"/>
              </w:rPr>
              <w:t>zararlı</w:t>
            </w:r>
            <w:proofErr w:type="spellEnd"/>
            <w:r w:rsidRPr="00C6197F">
              <w:rPr>
                <w:sz w:val="20"/>
                <w:lang w:val="en-US"/>
              </w:rPr>
              <w:t xml:space="preserve"> </w:t>
            </w:r>
            <w:proofErr w:type="spellStart"/>
            <w:r w:rsidRPr="00C6197F">
              <w:rPr>
                <w:sz w:val="20"/>
                <w:lang w:val="en-US"/>
              </w:rPr>
              <w:t>olduğu</w:t>
            </w:r>
            <w:proofErr w:type="spellEnd"/>
            <w:r w:rsidRPr="00C6197F">
              <w:rPr>
                <w:sz w:val="20"/>
                <w:lang w:val="en-US"/>
              </w:rPr>
              <w:t xml:space="preserve"> </w:t>
            </w:r>
            <w:proofErr w:type="spellStart"/>
            <w:r w:rsidRPr="00C6197F">
              <w:rPr>
                <w:sz w:val="20"/>
                <w:lang w:val="en-US"/>
              </w:rPr>
              <w:t>ortamları</w:t>
            </w:r>
            <w:proofErr w:type="spellEnd"/>
            <w:r w:rsidRPr="00C6197F">
              <w:rPr>
                <w:sz w:val="20"/>
                <w:lang w:val="en-US"/>
              </w:rPr>
              <w:t xml:space="preserve">, </w:t>
            </w:r>
            <w:proofErr w:type="spellStart"/>
            <w:r w:rsidRPr="00C6197F">
              <w:rPr>
                <w:sz w:val="20"/>
                <w:lang w:val="en-US"/>
              </w:rPr>
              <w:t>fajların</w:t>
            </w:r>
            <w:proofErr w:type="spellEnd"/>
            <w:r w:rsidRPr="00C6197F">
              <w:rPr>
                <w:sz w:val="20"/>
                <w:lang w:val="en-US"/>
              </w:rPr>
              <w:t xml:space="preserve"> </w:t>
            </w:r>
            <w:proofErr w:type="spellStart"/>
            <w:r w:rsidRPr="00C6197F">
              <w:rPr>
                <w:sz w:val="20"/>
                <w:lang w:val="en-US"/>
              </w:rPr>
              <w:t>kullanıldığı</w:t>
            </w:r>
            <w:proofErr w:type="spellEnd"/>
            <w:r w:rsidRPr="00C6197F">
              <w:rPr>
                <w:sz w:val="20"/>
                <w:lang w:val="en-US"/>
              </w:rPr>
              <w:t xml:space="preserve"> </w:t>
            </w:r>
            <w:proofErr w:type="spellStart"/>
            <w:r w:rsidRPr="00C6197F">
              <w:rPr>
                <w:sz w:val="20"/>
                <w:lang w:val="en-US"/>
              </w:rPr>
              <w:t>biyoteknolojik</w:t>
            </w:r>
            <w:proofErr w:type="spellEnd"/>
            <w:r w:rsidRPr="00C6197F">
              <w:rPr>
                <w:sz w:val="20"/>
                <w:lang w:val="en-US"/>
              </w:rPr>
              <w:t xml:space="preserve"> </w:t>
            </w:r>
            <w:proofErr w:type="spellStart"/>
            <w:r w:rsidRPr="00C6197F">
              <w:rPr>
                <w:sz w:val="20"/>
                <w:lang w:val="en-US"/>
              </w:rPr>
              <w:t>yöntemleri</w:t>
            </w:r>
            <w:proofErr w:type="spellEnd"/>
            <w:r w:rsidRPr="00C6197F">
              <w:rPr>
                <w:sz w:val="20"/>
                <w:lang w:val="en-US"/>
              </w:rPr>
              <w:t xml:space="preserve">: CRISPER-Cas </w:t>
            </w:r>
            <w:proofErr w:type="spellStart"/>
            <w:r w:rsidRPr="00C6197F">
              <w:rPr>
                <w:sz w:val="20"/>
                <w:lang w:val="en-US"/>
              </w:rPr>
              <w:t>sistemi</w:t>
            </w:r>
            <w:proofErr w:type="spellEnd"/>
            <w:r w:rsidRPr="00C6197F">
              <w:rPr>
                <w:sz w:val="20"/>
                <w:lang w:val="en-US"/>
              </w:rPr>
              <w:t xml:space="preserve">, </w:t>
            </w:r>
            <w:r>
              <w:rPr>
                <w:sz w:val="20"/>
                <w:lang w:val="en-US"/>
              </w:rPr>
              <w:t>recombinant</w:t>
            </w:r>
            <w:r w:rsidRPr="00C6197F">
              <w:rPr>
                <w:sz w:val="20"/>
                <w:lang w:val="en-US"/>
              </w:rPr>
              <w:t xml:space="preserve"> DNA </w:t>
            </w:r>
            <w:proofErr w:type="spellStart"/>
            <w:r w:rsidRPr="00C6197F">
              <w:rPr>
                <w:sz w:val="20"/>
                <w:lang w:val="en-US"/>
              </w:rPr>
              <w:t>teknolojisi</w:t>
            </w:r>
            <w:proofErr w:type="spellEnd"/>
            <w:r w:rsidRPr="00C6197F">
              <w:rPr>
                <w:sz w:val="20"/>
                <w:lang w:val="en-US"/>
              </w:rPr>
              <w:t xml:space="preserve">, </w:t>
            </w:r>
            <w:proofErr w:type="spellStart"/>
            <w:r w:rsidRPr="00C6197F">
              <w:rPr>
                <w:sz w:val="20"/>
                <w:lang w:val="en-US"/>
              </w:rPr>
              <w:t>faj</w:t>
            </w:r>
            <w:proofErr w:type="spellEnd"/>
            <w:r w:rsidRPr="00C6197F">
              <w:rPr>
                <w:sz w:val="20"/>
                <w:lang w:val="en-US"/>
              </w:rPr>
              <w:t xml:space="preserve"> </w:t>
            </w:r>
            <w:proofErr w:type="spellStart"/>
            <w:r w:rsidRPr="00C6197F">
              <w:rPr>
                <w:sz w:val="20"/>
                <w:lang w:val="en-US"/>
              </w:rPr>
              <w:t>gösterim</w:t>
            </w:r>
            <w:proofErr w:type="spellEnd"/>
            <w:r w:rsidRPr="00C6197F">
              <w:rPr>
                <w:sz w:val="20"/>
                <w:lang w:val="en-US"/>
              </w:rPr>
              <w:t xml:space="preserve"> </w:t>
            </w:r>
            <w:proofErr w:type="spellStart"/>
            <w:r w:rsidRPr="00C6197F">
              <w:rPr>
                <w:sz w:val="20"/>
                <w:lang w:val="en-US"/>
              </w:rPr>
              <w:t>teknolojisi</w:t>
            </w:r>
            <w:proofErr w:type="spellEnd"/>
            <w:r w:rsidRPr="00C6197F">
              <w:rPr>
                <w:sz w:val="20"/>
                <w:lang w:val="en-US"/>
              </w:rPr>
              <w:t xml:space="preserve"> </w:t>
            </w:r>
            <w:proofErr w:type="spellStart"/>
            <w:r w:rsidRPr="00C6197F">
              <w:rPr>
                <w:sz w:val="20"/>
                <w:lang w:val="en-US"/>
              </w:rPr>
              <w:t>ve</w:t>
            </w:r>
            <w:proofErr w:type="spellEnd"/>
            <w:r w:rsidRPr="00C6197F">
              <w:rPr>
                <w:sz w:val="20"/>
                <w:lang w:val="en-US"/>
              </w:rPr>
              <w:t xml:space="preserve"> </w:t>
            </w:r>
            <w:proofErr w:type="spellStart"/>
            <w:r w:rsidRPr="00C6197F">
              <w:rPr>
                <w:sz w:val="20"/>
                <w:lang w:val="en-US"/>
              </w:rPr>
              <w:t>faj</w:t>
            </w:r>
            <w:proofErr w:type="spellEnd"/>
            <w:r w:rsidRPr="00C6197F">
              <w:rPr>
                <w:sz w:val="20"/>
                <w:lang w:val="en-US"/>
              </w:rPr>
              <w:t xml:space="preserve"> </w:t>
            </w:r>
            <w:proofErr w:type="spellStart"/>
            <w:r w:rsidRPr="00C6197F">
              <w:rPr>
                <w:sz w:val="20"/>
                <w:lang w:val="en-US"/>
              </w:rPr>
              <w:t>terapi</w:t>
            </w:r>
            <w:proofErr w:type="spellEnd"/>
            <w:r w:rsidRPr="00C6197F">
              <w:rPr>
                <w:sz w:val="20"/>
                <w:lang w:val="en-US"/>
              </w:rPr>
              <w:t xml:space="preserve"> </w:t>
            </w:r>
            <w:proofErr w:type="spellStart"/>
            <w:r w:rsidRPr="00C6197F">
              <w:rPr>
                <w:sz w:val="20"/>
                <w:lang w:val="en-US"/>
              </w:rPr>
              <w:t>konularını</w:t>
            </w:r>
            <w:proofErr w:type="spellEnd"/>
            <w:r w:rsidRPr="00C6197F">
              <w:rPr>
                <w:sz w:val="20"/>
                <w:lang w:val="en-US"/>
              </w:rPr>
              <w:t xml:space="preserve"> </w:t>
            </w:r>
            <w:proofErr w:type="spellStart"/>
            <w:r w:rsidRPr="00C6197F">
              <w:rPr>
                <w:sz w:val="20"/>
                <w:lang w:val="en-US"/>
              </w:rPr>
              <w:t>öğrenmek</w:t>
            </w:r>
            <w:proofErr w:type="spellEnd"/>
            <w:r w:rsidRPr="00C6197F">
              <w:rPr>
                <w:sz w:val="20"/>
                <w:lang w:val="en-US"/>
              </w:rPr>
              <w:t xml:space="preserve"> </w:t>
            </w:r>
            <w:proofErr w:type="spellStart"/>
            <w:r w:rsidRPr="00C6197F">
              <w:rPr>
                <w:sz w:val="20"/>
                <w:lang w:val="en-US"/>
              </w:rPr>
              <w:t>ve</w:t>
            </w:r>
            <w:proofErr w:type="spellEnd"/>
            <w:r w:rsidRPr="00C6197F">
              <w:rPr>
                <w:sz w:val="20"/>
                <w:lang w:val="en-US"/>
              </w:rPr>
              <w:t xml:space="preserve"> </w:t>
            </w:r>
            <w:proofErr w:type="spellStart"/>
            <w:r w:rsidRPr="00C6197F">
              <w:rPr>
                <w:sz w:val="20"/>
                <w:lang w:val="en-US"/>
              </w:rPr>
              <w:t>uygulamak</w:t>
            </w:r>
            <w:proofErr w:type="spellEnd"/>
          </w:p>
        </w:tc>
      </w:tr>
      <w:tr w:rsidR="008E6144" w:rsidRPr="00030623" w14:paraId="32108002" w14:textId="77777777" w:rsidTr="003D31F9">
        <w:trPr>
          <w:trHeight w:val="365"/>
        </w:trPr>
        <w:tc>
          <w:tcPr>
            <w:tcW w:w="1559" w:type="dxa"/>
            <w:tcBorders>
              <w:bottom w:val="single" w:sz="4" w:space="0" w:color="000000"/>
            </w:tcBorders>
            <w:shd w:val="clear" w:color="auto" w:fill="FFFFFF" w:themeFill="background1"/>
          </w:tcPr>
          <w:p w14:paraId="57B4CC51" w14:textId="77777777" w:rsidR="008E6144" w:rsidRPr="00030623" w:rsidRDefault="008E6144" w:rsidP="008E6144">
            <w:pPr>
              <w:spacing w:line="276" w:lineRule="auto"/>
              <w:rPr>
                <w:rFonts w:eastAsia="Calibri"/>
                <w:b/>
                <w:sz w:val="20"/>
                <w:szCs w:val="20"/>
                <w:lang w:eastAsia="en-US"/>
              </w:rPr>
            </w:pPr>
          </w:p>
        </w:tc>
        <w:tc>
          <w:tcPr>
            <w:tcW w:w="5529" w:type="dxa"/>
            <w:tcBorders>
              <w:bottom w:val="single" w:sz="4" w:space="0" w:color="000000"/>
            </w:tcBorders>
            <w:shd w:val="clear" w:color="auto" w:fill="FFFFFF" w:themeFill="background1"/>
            <w:vAlign w:val="center"/>
          </w:tcPr>
          <w:p w14:paraId="4E0F1FA2" w14:textId="61E31691" w:rsidR="008E6144" w:rsidRPr="00030623" w:rsidRDefault="008E6144" w:rsidP="008E6144">
            <w:pPr>
              <w:autoSpaceDE w:val="0"/>
              <w:autoSpaceDN w:val="0"/>
              <w:adjustRightInd w:val="0"/>
              <w:spacing w:line="276" w:lineRule="auto"/>
              <w:jc w:val="both"/>
              <w:rPr>
                <w:rFonts w:eastAsia="Calibri"/>
                <w:b/>
                <w:sz w:val="20"/>
                <w:szCs w:val="20"/>
                <w:lang w:val="en-GB" w:eastAsia="en-US"/>
              </w:rPr>
            </w:pPr>
            <w:r w:rsidRPr="00C6197F">
              <w:rPr>
                <w:b/>
                <w:sz w:val="20"/>
                <w:lang w:val="en-US"/>
              </w:rPr>
              <w:t>Biotechnological Purposes of Use of Bacteriophages</w:t>
            </w:r>
          </w:p>
        </w:tc>
        <w:tc>
          <w:tcPr>
            <w:tcW w:w="454" w:type="dxa"/>
            <w:tcBorders>
              <w:bottom w:val="single" w:sz="4" w:space="0" w:color="000000"/>
            </w:tcBorders>
            <w:shd w:val="clear" w:color="auto" w:fill="FFFFFF" w:themeFill="background1"/>
            <w:vAlign w:val="center"/>
          </w:tcPr>
          <w:p w14:paraId="353D6C62" w14:textId="5FE5A83E"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425" w:type="dxa"/>
            <w:tcBorders>
              <w:bottom w:val="single" w:sz="4" w:space="0" w:color="000000"/>
            </w:tcBorders>
            <w:shd w:val="clear" w:color="auto" w:fill="FFFFFF" w:themeFill="background1"/>
            <w:vAlign w:val="center"/>
          </w:tcPr>
          <w:p w14:paraId="1073BFF9" w14:textId="08743E20"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0</w:t>
            </w:r>
          </w:p>
        </w:tc>
        <w:tc>
          <w:tcPr>
            <w:tcW w:w="421" w:type="dxa"/>
            <w:gridSpan w:val="2"/>
            <w:tcBorders>
              <w:bottom w:val="single" w:sz="4" w:space="0" w:color="000000"/>
            </w:tcBorders>
            <w:shd w:val="clear" w:color="auto" w:fill="FFFFFF" w:themeFill="background1"/>
            <w:vAlign w:val="center"/>
          </w:tcPr>
          <w:p w14:paraId="43987B2A" w14:textId="6E7FFECE"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1204" w:type="dxa"/>
            <w:tcBorders>
              <w:bottom w:val="single" w:sz="4" w:space="0" w:color="000000"/>
            </w:tcBorders>
            <w:shd w:val="clear" w:color="auto" w:fill="FFFFFF" w:themeFill="background1"/>
            <w:vAlign w:val="center"/>
          </w:tcPr>
          <w:p w14:paraId="4BB9CD94" w14:textId="3F5F12FB" w:rsidR="008E6144" w:rsidRPr="00030623" w:rsidRDefault="008E6144" w:rsidP="008E6144">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8E6144" w:rsidRPr="00030623" w14:paraId="5E575501" w14:textId="77777777" w:rsidTr="003D31F9">
        <w:trPr>
          <w:trHeight w:val="365"/>
        </w:trPr>
        <w:tc>
          <w:tcPr>
            <w:tcW w:w="1559" w:type="dxa"/>
            <w:tcBorders>
              <w:bottom w:val="nil"/>
            </w:tcBorders>
            <w:shd w:val="clear" w:color="auto" w:fill="FFFFFF" w:themeFill="background1"/>
          </w:tcPr>
          <w:p w14:paraId="3E0B8D04" w14:textId="0C79325B" w:rsidR="008E6144" w:rsidRPr="00030623" w:rsidRDefault="008E6144" w:rsidP="008E6144">
            <w:pPr>
              <w:spacing w:line="276" w:lineRule="auto"/>
              <w:rPr>
                <w:rFonts w:eastAsia="Calibri"/>
                <w:sz w:val="20"/>
                <w:szCs w:val="20"/>
                <w:lang w:eastAsia="en-US"/>
              </w:rPr>
            </w:pPr>
          </w:p>
        </w:tc>
        <w:tc>
          <w:tcPr>
            <w:tcW w:w="8033" w:type="dxa"/>
            <w:gridSpan w:val="6"/>
            <w:tcBorders>
              <w:bottom w:val="nil"/>
            </w:tcBorders>
            <w:shd w:val="clear" w:color="auto" w:fill="FFFFFF" w:themeFill="background1"/>
            <w:vAlign w:val="center"/>
          </w:tcPr>
          <w:p w14:paraId="5C2DA672" w14:textId="5A1313D1" w:rsidR="008E6144" w:rsidRPr="00030623" w:rsidRDefault="008E6144" w:rsidP="008E6144">
            <w:pPr>
              <w:autoSpaceDE w:val="0"/>
              <w:autoSpaceDN w:val="0"/>
              <w:adjustRightInd w:val="0"/>
              <w:spacing w:line="276" w:lineRule="auto"/>
              <w:jc w:val="both"/>
              <w:rPr>
                <w:rFonts w:eastAsia="Calibri"/>
                <w:sz w:val="20"/>
                <w:szCs w:val="20"/>
                <w:lang w:val="en-GB" w:eastAsia="en-US"/>
              </w:rPr>
            </w:pPr>
            <w:r w:rsidRPr="00C6197F">
              <w:rPr>
                <w:sz w:val="20"/>
                <w:lang w:val="en-US"/>
              </w:rPr>
              <w:t>To learn and apply the basic biological structure of bacteriophages, the analyzes required for phage classification and identification, the environments in which phages are beneficial and harmful, the biotechnological methods in which phages are used: CRISPER-Cas system, recombinant DNA technology, phage display technology and phage therapy</w:t>
            </w:r>
          </w:p>
        </w:tc>
      </w:tr>
      <w:tr w:rsidR="008E6144" w:rsidRPr="00030623" w14:paraId="563CC140" w14:textId="77777777" w:rsidTr="00A70AF4">
        <w:trPr>
          <w:trHeight w:val="211"/>
        </w:trPr>
        <w:tc>
          <w:tcPr>
            <w:tcW w:w="959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764EF4A" w14:textId="77777777" w:rsidR="008E6144" w:rsidRPr="00030623" w:rsidRDefault="008E6144" w:rsidP="008E6144">
            <w:pPr>
              <w:jc w:val="both"/>
              <w:rPr>
                <w:color w:val="000000"/>
                <w:sz w:val="20"/>
                <w:szCs w:val="20"/>
              </w:rPr>
            </w:pPr>
          </w:p>
        </w:tc>
      </w:tr>
      <w:tr w:rsidR="008E6144" w:rsidRPr="00030623" w14:paraId="7DCD081E" w14:textId="77777777" w:rsidTr="00096EC0">
        <w:trPr>
          <w:trHeight w:val="365"/>
        </w:trPr>
        <w:tc>
          <w:tcPr>
            <w:tcW w:w="1559" w:type="dxa"/>
            <w:shd w:val="clear" w:color="auto" w:fill="auto"/>
          </w:tcPr>
          <w:p w14:paraId="73CE8625" w14:textId="77777777" w:rsidR="008E6144" w:rsidRPr="00030623" w:rsidRDefault="008E6144" w:rsidP="008E6144">
            <w:pPr>
              <w:spacing w:line="276" w:lineRule="auto"/>
              <w:rPr>
                <w:rFonts w:eastAsia="Calibri"/>
                <w:b/>
                <w:sz w:val="20"/>
                <w:szCs w:val="20"/>
                <w:lang w:eastAsia="en-US"/>
              </w:rPr>
            </w:pPr>
          </w:p>
        </w:tc>
        <w:tc>
          <w:tcPr>
            <w:tcW w:w="5529" w:type="dxa"/>
            <w:shd w:val="clear" w:color="auto" w:fill="auto"/>
            <w:vAlign w:val="center"/>
          </w:tcPr>
          <w:p w14:paraId="54FD27BC" w14:textId="0EB838EE" w:rsidR="008E6144" w:rsidRPr="00030623" w:rsidRDefault="008E6144" w:rsidP="008E6144">
            <w:pPr>
              <w:autoSpaceDE w:val="0"/>
              <w:autoSpaceDN w:val="0"/>
              <w:adjustRightInd w:val="0"/>
              <w:spacing w:line="276" w:lineRule="auto"/>
              <w:jc w:val="both"/>
              <w:rPr>
                <w:rFonts w:eastAsia="Calibri"/>
                <w:b/>
                <w:sz w:val="20"/>
                <w:szCs w:val="20"/>
                <w:lang w:val="en-GB" w:eastAsia="en-US"/>
              </w:rPr>
            </w:pPr>
            <w:proofErr w:type="spellStart"/>
            <w:r w:rsidRPr="008E76A2">
              <w:rPr>
                <w:b/>
                <w:sz w:val="20"/>
                <w:lang w:val="en-US"/>
              </w:rPr>
              <w:t>Hızlı</w:t>
            </w:r>
            <w:proofErr w:type="spellEnd"/>
            <w:r w:rsidRPr="008E76A2">
              <w:rPr>
                <w:b/>
                <w:sz w:val="20"/>
                <w:lang w:val="en-US"/>
              </w:rPr>
              <w:t xml:space="preserve"> Analiz </w:t>
            </w:r>
            <w:proofErr w:type="spellStart"/>
            <w:r w:rsidRPr="008E76A2">
              <w:rPr>
                <w:b/>
                <w:sz w:val="20"/>
                <w:lang w:val="en-US"/>
              </w:rPr>
              <w:t>Yöntemlerinde</w:t>
            </w:r>
            <w:proofErr w:type="spellEnd"/>
            <w:r w:rsidRPr="008E76A2">
              <w:rPr>
                <w:b/>
                <w:sz w:val="20"/>
                <w:lang w:val="en-US"/>
              </w:rPr>
              <w:t xml:space="preserve"> </w:t>
            </w:r>
            <w:proofErr w:type="spellStart"/>
            <w:r w:rsidRPr="008E76A2">
              <w:rPr>
                <w:b/>
                <w:sz w:val="20"/>
                <w:lang w:val="en-US"/>
              </w:rPr>
              <w:t>Biyoteknoloji</w:t>
            </w:r>
            <w:proofErr w:type="spellEnd"/>
            <w:r w:rsidRPr="008E76A2">
              <w:rPr>
                <w:b/>
                <w:sz w:val="20"/>
                <w:lang w:val="en-US"/>
              </w:rPr>
              <w:t xml:space="preserve"> </w:t>
            </w:r>
            <w:proofErr w:type="spellStart"/>
            <w:r w:rsidRPr="008E76A2">
              <w:rPr>
                <w:b/>
                <w:sz w:val="20"/>
                <w:lang w:val="en-US"/>
              </w:rPr>
              <w:t>Esaslı</w:t>
            </w:r>
            <w:proofErr w:type="spellEnd"/>
            <w:r w:rsidRPr="008E76A2">
              <w:rPr>
                <w:b/>
                <w:sz w:val="20"/>
                <w:lang w:val="en-US"/>
              </w:rPr>
              <w:t xml:space="preserve"> Test </w:t>
            </w:r>
            <w:proofErr w:type="spellStart"/>
            <w:r w:rsidRPr="008E76A2">
              <w:rPr>
                <w:b/>
                <w:sz w:val="20"/>
                <w:lang w:val="en-US"/>
              </w:rPr>
              <w:t>Kitlerinin</w:t>
            </w:r>
            <w:proofErr w:type="spellEnd"/>
            <w:r w:rsidRPr="008E76A2">
              <w:rPr>
                <w:b/>
                <w:sz w:val="20"/>
                <w:lang w:val="en-US"/>
              </w:rPr>
              <w:t xml:space="preserve"> </w:t>
            </w:r>
            <w:proofErr w:type="spellStart"/>
            <w:r w:rsidRPr="008E76A2">
              <w:rPr>
                <w:b/>
                <w:sz w:val="20"/>
                <w:lang w:val="en-US"/>
              </w:rPr>
              <w:t>Kullanımı</w:t>
            </w:r>
            <w:proofErr w:type="spellEnd"/>
          </w:p>
        </w:tc>
        <w:tc>
          <w:tcPr>
            <w:tcW w:w="454" w:type="dxa"/>
            <w:tcBorders>
              <w:top w:val="single" w:sz="4" w:space="0" w:color="auto"/>
              <w:bottom w:val="single" w:sz="4" w:space="0" w:color="auto"/>
            </w:tcBorders>
            <w:shd w:val="clear" w:color="auto" w:fill="FFFFFF" w:themeFill="background1"/>
            <w:vAlign w:val="center"/>
          </w:tcPr>
          <w:p w14:paraId="0EEA3F87" w14:textId="4C6CBB55"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425" w:type="dxa"/>
            <w:tcBorders>
              <w:top w:val="single" w:sz="4" w:space="0" w:color="auto"/>
              <w:bottom w:val="single" w:sz="4" w:space="0" w:color="auto"/>
            </w:tcBorders>
            <w:shd w:val="clear" w:color="auto" w:fill="FFFFFF" w:themeFill="background1"/>
            <w:vAlign w:val="center"/>
          </w:tcPr>
          <w:p w14:paraId="4B93C48E" w14:textId="025B808D"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0</w:t>
            </w:r>
          </w:p>
        </w:tc>
        <w:tc>
          <w:tcPr>
            <w:tcW w:w="421" w:type="dxa"/>
            <w:gridSpan w:val="2"/>
            <w:tcBorders>
              <w:top w:val="single" w:sz="4" w:space="0" w:color="auto"/>
              <w:bottom w:val="single" w:sz="4" w:space="0" w:color="auto"/>
            </w:tcBorders>
            <w:shd w:val="clear" w:color="auto" w:fill="FFFFFF" w:themeFill="background1"/>
            <w:vAlign w:val="center"/>
          </w:tcPr>
          <w:p w14:paraId="7EE8635C" w14:textId="0B5F5E71"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1204" w:type="dxa"/>
            <w:tcBorders>
              <w:top w:val="single" w:sz="4" w:space="0" w:color="auto"/>
              <w:bottom w:val="single" w:sz="4" w:space="0" w:color="auto"/>
            </w:tcBorders>
            <w:shd w:val="clear" w:color="auto" w:fill="FFFFFF" w:themeFill="background1"/>
            <w:vAlign w:val="center"/>
          </w:tcPr>
          <w:p w14:paraId="3438B037" w14:textId="64B6D7E3" w:rsidR="008E6144" w:rsidRPr="00030623" w:rsidRDefault="008E6144" w:rsidP="008E6144">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8E6144" w:rsidRPr="00030623" w14:paraId="50977341" w14:textId="77777777" w:rsidTr="00096EC0">
        <w:trPr>
          <w:trHeight w:val="365"/>
        </w:trPr>
        <w:tc>
          <w:tcPr>
            <w:tcW w:w="1559" w:type="dxa"/>
            <w:shd w:val="clear" w:color="auto" w:fill="auto"/>
          </w:tcPr>
          <w:p w14:paraId="3DBD5472" w14:textId="208D8D33" w:rsidR="008E6144" w:rsidRPr="00030623" w:rsidRDefault="008E6144" w:rsidP="008E6144">
            <w:pPr>
              <w:spacing w:line="276" w:lineRule="auto"/>
              <w:rPr>
                <w:sz w:val="20"/>
                <w:szCs w:val="20"/>
                <w:lang w:eastAsia="en-US"/>
              </w:rPr>
            </w:pPr>
          </w:p>
        </w:tc>
        <w:tc>
          <w:tcPr>
            <w:tcW w:w="8033" w:type="dxa"/>
            <w:gridSpan w:val="6"/>
            <w:shd w:val="clear" w:color="auto" w:fill="auto"/>
            <w:vAlign w:val="center"/>
          </w:tcPr>
          <w:p w14:paraId="235D6279" w14:textId="6CF191BD" w:rsidR="008E6144" w:rsidRPr="00030623" w:rsidRDefault="008E6144" w:rsidP="008E6144">
            <w:pPr>
              <w:autoSpaceDE w:val="0"/>
              <w:autoSpaceDN w:val="0"/>
              <w:adjustRightInd w:val="0"/>
              <w:spacing w:line="276" w:lineRule="auto"/>
              <w:jc w:val="both"/>
              <w:rPr>
                <w:rFonts w:eastAsia="Calibri"/>
                <w:sz w:val="20"/>
                <w:szCs w:val="20"/>
                <w:lang w:val="en-GB" w:eastAsia="en-US"/>
              </w:rPr>
            </w:pPr>
            <w:proofErr w:type="spellStart"/>
            <w:r w:rsidRPr="008E76A2">
              <w:rPr>
                <w:bCs/>
                <w:sz w:val="20"/>
                <w:lang w:val="en-US"/>
              </w:rPr>
              <w:t>Biyoteknoloji</w:t>
            </w:r>
            <w:proofErr w:type="spellEnd"/>
            <w:r w:rsidRPr="008E76A2">
              <w:rPr>
                <w:bCs/>
                <w:sz w:val="20"/>
                <w:lang w:val="en-US"/>
              </w:rPr>
              <w:t xml:space="preserve"> </w:t>
            </w:r>
            <w:proofErr w:type="spellStart"/>
            <w:r w:rsidRPr="008E76A2">
              <w:rPr>
                <w:bCs/>
                <w:sz w:val="20"/>
                <w:lang w:val="en-US"/>
              </w:rPr>
              <w:t>esaslı</w:t>
            </w:r>
            <w:proofErr w:type="spellEnd"/>
            <w:r w:rsidRPr="008E76A2">
              <w:rPr>
                <w:bCs/>
                <w:sz w:val="20"/>
                <w:lang w:val="en-US"/>
              </w:rPr>
              <w:t xml:space="preserve"> test </w:t>
            </w:r>
            <w:proofErr w:type="spellStart"/>
            <w:r w:rsidRPr="008E76A2">
              <w:rPr>
                <w:bCs/>
                <w:sz w:val="20"/>
                <w:lang w:val="en-US"/>
              </w:rPr>
              <w:t>kitlerinin</w:t>
            </w:r>
            <w:proofErr w:type="spellEnd"/>
            <w:r w:rsidRPr="008E76A2">
              <w:rPr>
                <w:bCs/>
                <w:sz w:val="20"/>
                <w:lang w:val="en-US"/>
              </w:rPr>
              <w:t xml:space="preserve"> </w:t>
            </w:r>
            <w:proofErr w:type="spellStart"/>
            <w:r w:rsidRPr="008E76A2">
              <w:rPr>
                <w:bCs/>
                <w:sz w:val="20"/>
                <w:lang w:val="en-US"/>
              </w:rPr>
              <w:t>çalışma</w:t>
            </w:r>
            <w:proofErr w:type="spellEnd"/>
            <w:r w:rsidRPr="008E76A2">
              <w:rPr>
                <w:bCs/>
                <w:sz w:val="20"/>
                <w:lang w:val="en-US"/>
              </w:rPr>
              <w:t xml:space="preserve"> </w:t>
            </w:r>
            <w:proofErr w:type="spellStart"/>
            <w:r w:rsidRPr="008E76A2">
              <w:rPr>
                <w:bCs/>
                <w:sz w:val="20"/>
                <w:lang w:val="en-US"/>
              </w:rPr>
              <w:t>prensipleri</w:t>
            </w:r>
            <w:proofErr w:type="spellEnd"/>
            <w:r w:rsidRPr="008E76A2">
              <w:rPr>
                <w:bCs/>
                <w:sz w:val="20"/>
                <w:lang w:val="en-US"/>
              </w:rPr>
              <w:t xml:space="preserve"> </w:t>
            </w:r>
            <w:proofErr w:type="spellStart"/>
            <w:r w:rsidRPr="008E76A2">
              <w:rPr>
                <w:bCs/>
                <w:sz w:val="20"/>
                <w:lang w:val="en-US"/>
              </w:rPr>
              <w:t>ve</w:t>
            </w:r>
            <w:proofErr w:type="spellEnd"/>
            <w:r w:rsidRPr="008E76A2">
              <w:rPr>
                <w:bCs/>
                <w:sz w:val="20"/>
                <w:lang w:val="en-US"/>
              </w:rPr>
              <w:t xml:space="preserve"> </w:t>
            </w:r>
            <w:proofErr w:type="spellStart"/>
            <w:r w:rsidRPr="008E76A2">
              <w:rPr>
                <w:bCs/>
                <w:sz w:val="20"/>
                <w:lang w:val="en-US"/>
              </w:rPr>
              <w:t>başta</w:t>
            </w:r>
            <w:proofErr w:type="spellEnd"/>
            <w:r w:rsidRPr="008E76A2">
              <w:rPr>
                <w:bCs/>
                <w:sz w:val="20"/>
                <w:lang w:val="en-US"/>
              </w:rPr>
              <w:t xml:space="preserve"> </w:t>
            </w:r>
            <w:proofErr w:type="spellStart"/>
            <w:r w:rsidRPr="008E76A2">
              <w:rPr>
                <w:bCs/>
                <w:sz w:val="20"/>
                <w:lang w:val="en-US"/>
              </w:rPr>
              <w:t>gıda</w:t>
            </w:r>
            <w:proofErr w:type="spellEnd"/>
            <w:r w:rsidRPr="008E76A2">
              <w:rPr>
                <w:bCs/>
                <w:sz w:val="20"/>
                <w:lang w:val="en-US"/>
              </w:rPr>
              <w:t xml:space="preserve"> </w:t>
            </w:r>
            <w:proofErr w:type="spellStart"/>
            <w:r w:rsidRPr="008E76A2">
              <w:rPr>
                <w:bCs/>
                <w:sz w:val="20"/>
                <w:lang w:val="en-US"/>
              </w:rPr>
              <w:t>endüstrisi</w:t>
            </w:r>
            <w:proofErr w:type="spellEnd"/>
            <w:r w:rsidRPr="008E76A2">
              <w:rPr>
                <w:bCs/>
                <w:sz w:val="20"/>
                <w:lang w:val="en-US"/>
              </w:rPr>
              <w:t xml:space="preserve"> </w:t>
            </w:r>
            <w:proofErr w:type="spellStart"/>
            <w:r w:rsidRPr="008E76A2">
              <w:rPr>
                <w:bCs/>
                <w:sz w:val="20"/>
                <w:lang w:val="en-US"/>
              </w:rPr>
              <w:t>olmak</w:t>
            </w:r>
            <w:proofErr w:type="spellEnd"/>
            <w:r w:rsidRPr="008E76A2">
              <w:rPr>
                <w:bCs/>
                <w:sz w:val="20"/>
                <w:lang w:val="en-US"/>
              </w:rPr>
              <w:t xml:space="preserve"> </w:t>
            </w:r>
            <w:proofErr w:type="spellStart"/>
            <w:r w:rsidRPr="008E76A2">
              <w:rPr>
                <w:bCs/>
                <w:sz w:val="20"/>
                <w:lang w:val="en-US"/>
              </w:rPr>
              <w:t>üzere</w:t>
            </w:r>
            <w:proofErr w:type="spellEnd"/>
            <w:r w:rsidRPr="008E76A2">
              <w:rPr>
                <w:bCs/>
                <w:sz w:val="20"/>
                <w:lang w:val="en-US"/>
              </w:rPr>
              <w:t xml:space="preserve"> </w:t>
            </w:r>
            <w:proofErr w:type="spellStart"/>
            <w:r w:rsidRPr="008E76A2">
              <w:rPr>
                <w:bCs/>
                <w:sz w:val="20"/>
                <w:lang w:val="en-US"/>
              </w:rPr>
              <w:t>diğer</w:t>
            </w:r>
            <w:proofErr w:type="spellEnd"/>
            <w:r w:rsidRPr="008E76A2">
              <w:rPr>
                <w:bCs/>
                <w:sz w:val="20"/>
                <w:lang w:val="en-US"/>
              </w:rPr>
              <w:t xml:space="preserve"> </w:t>
            </w:r>
            <w:proofErr w:type="spellStart"/>
            <w:r w:rsidRPr="008E76A2">
              <w:rPr>
                <w:bCs/>
                <w:sz w:val="20"/>
                <w:lang w:val="en-US"/>
              </w:rPr>
              <w:t>alanlarda</w:t>
            </w:r>
            <w:proofErr w:type="spellEnd"/>
            <w:r w:rsidRPr="008E76A2">
              <w:rPr>
                <w:bCs/>
                <w:sz w:val="20"/>
                <w:lang w:val="en-US"/>
              </w:rPr>
              <w:t xml:space="preserve"> test </w:t>
            </w:r>
            <w:proofErr w:type="spellStart"/>
            <w:r w:rsidRPr="008E76A2">
              <w:rPr>
                <w:bCs/>
                <w:sz w:val="20"/>
                <w:lang w:val="en-US"/>
              </w:rPr>
              <w:t>kitlerinden</w:t>
            </w:r>
            <w:proofErr w:type="spellEnd"/>
            <w:r w:rsidRPr="008E76A2">
              <w:rPr>
                <w:bCs/>
                <w:sz w:val="20"/>
                <w:lang w:val="en-US"/>
              </w:rPr>
              <w:t xml:space="preserve"> </w:t>
            </w:r>
            <w:proofErr w:type="spellStart"/>
            <w:r w:rsidRPr="008E76A2">
              <w:rPr>
                <w:bCs/>
                <w:sz w:val="20"/>
                <w:lang w:val="en-US"/>
              </w:rPr>
              <w:t>yararlanılarak</w:t>
            </w:r>
            <w:proofErr w:type="spellEnd"/>
            <w:r w:rsidRPr="008E76A2">
              <w:rPr>
                <w:bCs/>
                <w:sz w:val="20"/>
                <w:lang w:val="en-US"/>
              </w:rPr>
              <w:t xml:space="preserve"> </w:t>
            </w:r>
            <w:proofErr w:type="spellStart"/>
            <w:r w:rsidRPr="008E76A2">
              <w:rPr>
                <w:bCs/>
                <w:sz w:val="20"/>
                <w:lang w:val="en-US"/>
              </w:rPr>
              <w:t>gerçekleştirilen</w:t>
            </w:r>
            <w:proofErr w:type="spellEnd"/>
            <w:r w:rsidRPr="008E76A2">
              <w:rPr>
                <w:bCs/>
                <w:sz w:val="20"/>
                <w:lang w:val="en-US"/>
              </w:rPr>
              <w:t xml:space="preserve"> </w:t>
            </w:r>
            <w:proofErr w:type="spellStart"/>
            <w:r w:rsidRPr="008E76A2">
              <w:rPr>
                <w:bCs/>
                <w:sz w:val="20"/>
                <w:lang w:val="en-US"/>
              </w:rPr>
              <w:t>çeşitli</w:t>
            </w:r>
            <w:proofErr w:type="spellEnd"/>
            <w:r w:rsidRPr="008E76A2">
              <w:rPr>
                <w:bCs/>
                <w:sz w:val="20"/>
                <w:lang w:val="en-US"/>
              </w:rPr>
              <w:t xml:space="preserve"> </w:t>
            </w:r>
            <w:proofErr w:type="spellStart"/>
            <w:r w:rsidRPr="008E76A2">
              <w:rPr>
                <w:bCs/>
                <w:sz w:val="20"/>
                <w:lang w:val="en-US"/>
              </w:rPr>
              <w:t>analizler</w:t>
            </w:r>
            <w:proofErr w:type="spellEnd"/>
          </w:p>
        </w:tc>
      </w:tr>
      <w:tr w:rsidR="008E6144" w:rsidRPr="00030623" w14:paraId="00EBD960" w14:textId="77777777" w:rsidTr="00096EC0">
        <w:trPr>
          <w:trHeight w:val="365"/>
        </w:trPr>
        <w:tc>
          <w:tcPr>
            <w:tcW w:w="1559" w:type="dxa"/>
            <w:shd w:val="clear" w:color="auto" w:fill="auto"/>
          </w:tcPr>
          <w:p w14:paraId="5D2D6066" w14:textId="77777777" w:rsidR="008E6144" w:rsidRPr="00030623" w:rsidRDefault="008E6144" w:rsidP="008E6144">
            <w:pPr>
              <w:spacing w:line="276" w:lineRule="auto"/>
              <w:rPr>
                <w:rFonts w:eastAsia="Calibri"/>
                <w:b/>
                <w:sz w:val="20"/>
                <w:szCs w:val="20"/>
                <w:lang w:eastAsia="en-US"/>
              </w:rPr>
            </w:pPr>
          </w:p>
        </w:tc>
        <w:tc>
          <w:tcPr>
            <w:tcW w:w="5529" w:type="dxa"/>
            <w:shd w:val="clear" w:color="auto" w:fill="auto"/>
            <w:vAlign w:val="center"/>
          </w:tcPr>
          <w:p w14:paraId="30D81674" w14:textId="0A70F30E" w:rsidR="008E6144" w:rsidRPr="00030623" w:rsidRDefault="008E6144" w:rsidP="008E6144">
            <w:pPr>
              <w:autoSpaceDE w:val="0"/>
              <w:autoSpaceDN w:val="0"/>
              <w:adjustRightInd w:val="0"/>
              <w:spacing w:line="276" w:lineRule="auto"/>
              <w:jc w:val="both"/>
              <w:rPr>
                <w:rFonts w:eastAsia="Calibri"/>
                <w:b/>
                <w:sz w:val="20"/>
                <w:szCs w:val="20"/>
                <w:lang w:val="en-GB" w:eastAsia="en-US"/>
              </w:rPr>
            </w:pPr>
            <w:r w:rsidRPr="008354FC">
              <w:rPr>
                <w:b/>
                <w:sz w:val="20"/>
                <w:lang w:val="en-US"/>
              </w:rPr>
              <w:t>Use of Biotechnology Based Test Kits in Rapid Analysis Methods</w:t>
            </w:r>
          </w:p>
        </w:tc>
        <w:tc>
          <w:tcPr>
            <w:tcW w:w="454" w:type="dxa"/>
            <w:tcBorders>
              <w:bottom w:val="single" w:sz="4" w:space="0" w:color="000000"/>
            </w:tcBorders>
            <w:shd w:val="clear" w:color="auto" w:fill="FFFFFF" w:themeFill="background1"/>
            <w:vAlign w:val="center"/>
          </w:tcPr>
          <w:p w14:paraId="6CE21B1B" w14:textId="2A290913"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425" w:type="dxa"/>
            <w:tcBorders>
              <w:bottom w:val="single" w:sz="4" w:space="0" w:color="000000"/>
            </w:tcBorders>
            <w:shd w:val="clear" w:color="auto" w:fill="FFFFFF" w:themeFill="background1"/>
            <w:vAlign w:val="center"/>
          </w:tcPr>
          <w:p w14:paraId="3936D923" w14:textId="034DDF18"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0</w:t>
            </w:r>
          </w:p>
        </w:tc>
        <w:tc>
          <w:tcPr>
            <w:tcW w:w="421" w:type="dxa"/>
            <w:gridSpan w:val="2"/>
            <w:tcBorders>
              <w:bottom w:val="single" w:sz="4" w:space="0" w:color="000000"/>
            </w:tcBorders>
            <w:shd w:val="clear" w:color="auto" w:fill="FFFFFF" w:themeFill="background1"/>
            <w:vAlign w:val="center"/>
          </w:tcPr>
          <w:p w14:paraId="0834F726" w14:textId="5D74503E"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1204" w:type="dxa"/>
            <w:tcBorders>
              <w:bottom w:val="single" w:sz="4" w:space="0" w:color="000000"/>
            </w:tcBorders>
            <w:shd w:val="clear" w:color="auto" w:fill="FFFFFF" w:themeFill="background1"/>
            <w:vAlign w:val="center"/>
          </w:tcPr>
          <w:p w14:paraId="72FA21B4" w14:textId="52374107" w:rsidR="008E6144" w:rsidRPr="00030623" w:rsidRDefault="008E6144" w:rsidP="008E6144">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8E6144" w:rsidRPr="00030623" w14:paraId="7ABC12EB" w14:textId="77777777" w:rsidTr="00096EC0">
        <w:trPr>
          <w:trHeight w:val="365"/>
        </w:trPr>
        <w:tc>
          <w:tcPr>
            <w:tcW w:w="1559" w:type="dxa"/>
            <w:shd w:val="clear" w:color="auto" w:fill="auto"/>
          </w:tcPr>
          <w:p w14:paraId="72FEE966" w14:textId="716EA395" w:rsidR="008E6144" w:rsidRPr="00030623" w:rsidRDefault="008E6144" w:rsidP="008E6144">
            <w:pPr>
              <w:spacing w:line="276" w:lineRule="auto"/>
              <w:rPr>
                <w:sz w:val="20"/>
                <w:szCs w:val="20"/>
                <w:lang w:eastAsia="en-US"/>
              </w:rPr>
            </w:pPr>
          </w:p>
        </w:tc>
        <w:tc>
          <w:tcPr>
            <w:tcW w:w="8033" w:type="dxa"/>
            <w:gridSpan w:val="6"/>
            <w:shd w:val="clear" w:color="auto" w:fill="auto"/>
            <w:vAlign w:val="center"/>
          </w:tcPr>
          <w:p w14:paraId="384CF0BB" w14:textId="5726B2B6" w:rsidR="008E6144" w:rsidRPr="00030623" w:rsidRDefault="008E6144" w:rsidP="008E6144">
            <w:pPr>
              <w:autoSpaceDE w:val="0"/>
              <w:autoSpaceDN w:val="0"/>
              <w:adjustRightInd w:val="0"/>
              <w:spacing w:line="276" w:lineRule="auto"/>
              <w:jc w:val="both"/>
              <w:rPr>
                <w:rFonts w:eastAsia="Calibri"/>
                <w:sz w:val="20"/>
                <w:szCs w:val="20"/>
                <w:lang w:val="en-GB" w:eastAsia="en-US"/>
              </w:rPr>
            </w:pPr>
            <w:r w:rsidRPr="008354FC">
              <w:rPr>
                <w:bCs/>
                <w:sz w:val="20"/>
                <w:lang w:val="en-US"/>
              </w:rPr>
              <w:t>Working principles of biotechnology-based test kits and various analyses performed using test kits in other fields, especially in the food industry</w:t>
            </w:r>
          </w:p>
        </w:tc>
      </w:tr>
      <w:tr w:rsidR="008E6144" w:rsidRPr="00030623" w14:paraId="45697CBE" w14:textId="77777777" w:rsidTr="00A70AF4">
        <w:trPr>
          <w:trHeight w:val="211"/>
        </w:trPr>
        <w:tc>
          <w:tcPr>
            <w:tcW w:w="959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2EAB2C" w14:textId="77777777" w:rsidR="008E6144" w:rsidRPr="00030623" w:rsidRDefault="008E6144" w:rsidP="008E6144">
            <w:pPr>
              <w:jc w:val="both"/>
              <w:rPr>
                <w:color w:val="000000"/>
                <w:sz w:val="20"/>
                <w:szCs w:val="20"/>
              </w:rPr>
            </w:pPr>
          </w:p>
        </w:tc>
      </w:tr>
      <w:tr w:rsidR="008E6144" w:rsidRPr="00030623" w14:paraId="7AD166B2" w14:textId="77777777" w:rsidTr="001E6AE6">
        <w:trPr>
          <w:trHeight w:val="365"/>
        </w:trPr>
        <w:tc>
          <w:tcPr>
            <w:tcW w:w="1559" w:type="dxa"/>
            <w:shd w:val="clear" w:color="auto" w:fill="auto"/>
          </w:tcPr>
          <w:p w14:paraId="7AE362FB" w14:textId="77777777" w:rsidR="008E6144" w:rsidRPr="00030623" w:rsidRDefault="008E6144" w:rsidP="008E6144">
            <w:pPr>
              <w:spacing w:line="276" w:lineRule="auto"/>
              <w:rPr>
                <w:rFonts w:eastAsia="Calibri"/>
                <w:b/>
                <w:sz w:val="20"/>
                <w:szCs w:val="20"/>
                <w:lang w:eastAsia="en-US"/>
              </w:rPr>
            </w:pPr>
          </w:p>
        </w:tc>
        <w:tc>
          <w:tcPr>
            <w:tcW w:w="5529" w:type="dxa"/>
            <w:shd w:val="clear" w:color="auto" w:fill="auto"/>
            <w:vAlign w:val="center"/>
          </w:tcPr>
          <w:p w14:paraId="00592ED9" w14:textId="5610553F" w:rsidR="008E6144" w:rsidRPr="00030623" w:rsidRDefault="008E6144" w:rsidP="008E6144">
            <w:pPr>
              <w:autoSpaceDE w:val="0"/>
              <w:autoSpaceDN w:val="0"/>
              <w:adjustRightInd w:val="0"/>
              <w:spacing w:line="276" w:lineRule="auto"/>
              <w:jc w:val="both"/>
              <w:rPr>
                <w:rFonts w:eastAsia="Calibri"/>
                <w:b/>
                <w:sz w:val="20"/>
                <w:szCs w:val="20"/>
                <w:lang w:val="en-GB" w:eastAsia="en-US"/>
              </w:rPr>
            </w:pPr>
            <w:proofErr w:type="spellStart"/>
            <w:r w:rsidRPr="001B3409">
              <w:rPr>
                <w:b/>
                <w:sz w:val="20"/>
                <w:lang w:val="en-US"/>
              </w:rPr>
              <w:t>Biyomalzemeler</w:t>
            </w:r>
            <w:proofErr w:type="spellEnd"/>
          </w:p>
        </w:tc>
        <w:tc>
          <w:tcPr>
            <w:tcW w:w="454" w:type="dxa"/>
            <w:shd w:val="clear" w:color="auto" w:fill="auto"/>
            <w:vAlign w:val="center"/>
          </w:tcPr>
          <w:p w14:paraId="7866F174" w14:textId="4BA32907"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2049D8F1" w14:textId="4D69D4E6"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4C1469B2" w14:textId="70194FD9"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4627AAD4" w14:textId="16191EF0" w:rsidR="008E6144" w:rsidRPr="00030623" w:rsidRDefault="008E6144" w:rsidP="008E6144">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8E6144" w:rsidRPr="00030623" w14:paraId="69B0A7B1" w14:textId="77777777" w:rsidTr="001E6AE6">
        <w:trPr>
          <w:trHeight w:val="365"/>
        </w:trPr>
        <w:tc>
          <w:tcPr>
            <w:tcW w:w="1559" w:type="dxa"/>
            <w:shd w:val="clear" w:color="auto" w:fill="auto"/>
          </w:tcPr>
          <w:p w14:paraId="4E5DB924" w14:textId="3C8684F6" w:rsidR="008E6144" w:rsidRPr="00030623" w:rsidRDefault="008E6144" w:rsidP="008E6144">
            <w:pPr>
              <w:spacing w:line="276" w:lineRule="auto"/>
              <w:rPr>
                <w:rFonts w:eastAsia="Calibri"/>
                <w:sz w:val="20"/>
                <w:szCs w:val="20"/>
                <w:lang w:eastAsia="en-US"/>
              </w:rPr>
            </w:pPr>
          </w:p>
        </w:tc>
        <w:tc>
          <w:tcPr>
            <w:tcW w:w="8033" w:type="dxa"/>
            <w:gridSpan w:val="6"/>
            <w:shd w:val="clear" w:color="auto" w:fill="auto"/>
            <w:vAlign w:val="center"/>
          </w:tcPr>
          <w:p w14:paraId="7C948B4B" w14:textId="430067D9" w:rsidR="008E6144" w:rsidRPr="00030623" w:rsidRDefault="008E6144" w:rsidP="008E6144">
            <w:pPr>
              <w:autoSpaceDE w:val="0"/>
              <w:autoSpaceDN w:val="0"/>
              <w:adjustRightInd w:val="0"/>
              <w:spacing w:line="276" w:lineRule="auto"/>
              <w:jc w:val="both"/>
              <w:rPr>
                <w:rFonts w:eastAsia="Calibri"/>
                <w:sz w:val="20"/>
                <w:szCs w:val="20"/>
                <w:lang w:val="en-GB" w:eastAsia="en-US"/>
              </w:rPr>
            </w:pPr>
            <w:proofErr w:type="spellStart"/>
            <w:r w:rsidRPr="001B3409">
              <w:rPr>
                <w:sz w:val="20"/>
                <w:lang w:val="en-US"/>
              </w:rPr>
              <w:t>Biyomalzemelere</w:t>
            </w:r>
            <w:proofErr w:type="spellEnd"/>
            <w:r w:rsidRPr="001B3409">
              <w:rPr>
                <w:sz w:val="20"/>
                <w:lang w:val="en-US"/>
              </w:rPr>
              <w:t xml:space="preserve"> </w:t>
            </w:r>
            <w:proofErr w:type="spellStart"/>
            <w:r>
              <w:rPr>
                <w:sz w:val="20"/>
                <w:lang w:val="en-US"/>
              </w:rPr>
              <w:t>g</w:t>
            </w:r>
            <w:r w:rsidRPr="001B3409">
              <w:rPr>
                <w:sz w:val="20"/>
                <w:lang w:val="en-US"/>
              </w:rPr>
              <w:t>iriş</w:t>
            </w:r>
            <w:proofErr w:type="spellEnd"/>
            <w:r w:rsidRPr="001B3409">
              <w:rPr>
                <w:sz w:val="20"/>
                <w:lang w:val="en-US"/>
              </w:rPr>
              <w:t xml:space="preserve">, </w:t>
            </w:r>
            <w:proofErr w:type="spellStart"/>
            <w:r w:rsidRPr="001B3409">
              <w:rPr>
                <w:sz w:val="20"/>
                <w:lang w:val="en-US"/>
              </w:rPr>
              <w:t>biyomalzemelerin</w:t>
            </w:r>
            <w:proofErr w:type="spellEnd"/>
            <w:r w:rsidRPr="001B3409">
              <w:rPr>
                <w:sz w:val="20"/>
                <w:lang w:val="en-US"/>
              </w:rPr>
              <w:t xml:space="preserve"> </w:t>
            </w:r>
            <w:proofErr w:type="spellStart"/>
            <w:r w:rsidRPr="001B3409">
              <w:rPr>
                <w:sz w:val="20"/>
                <w:lang w:val="en-US"/>
              </w:rPr>
              <w:t>üretimi</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karakterizasyonu</w:t>
            </w:r>
            <w:proofErr w:type="spellEnd"/>
            <w:r>
              <w:rPr>
                <w:sz w:val="20"/>
                <w:lang w:val="en-US"/>
              </w:rPr>
              <w:t>,</w:t>
            </w:r>
            <w:r w:rsidRPr="001B3409">
              <w:rPr>
                <w:sz w:val="20"/>
                <w:lang w:val="en-US"/>
              </w:rPr>
              <w:t xml:space="preserve"> </w:t>
            </w:r>
            <w:proofErr w:type="spellStart"/>
            <w:r w:rsidRPr="001B3409">
              <w:rPr>
                <w:sz w:val="20"/>
                <w:lang w:val="en-US"/>
              </w:rPr>
              <w:t>mekanik</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yüzey</w:t>
            </w:r>
            <w:proofErr w:type="spellEnd"/>
            <w:r w:rsidRPr="001B3409">
              <w:rPr>
                <w:sz w:val="20"/>
                <w:lang w:val="en-US"/>
              </w:rPr>
              <w:t xml:space="preserve"> </w:t>
            </w:r>
            <w:proofErr w:type="spellStart"/>
            <w:r w:rsidRPr="001B3409">
              <w:rPr>
                <w:sz w:val="20"/>
                <w:lang w:val="en-US"/>
              </w:rPr>
              <w:t>özellikleri</w:t>
            </w:r>
            <w:proofErr w:type="spellEnd"/>
            <w:r>
              <w:rPr>
                <w:sz w:val="20"/>
                <w:lang w:val="en-US"/>
              </w:rPr>
              <w:t>,</w:t>
            </w:r>
            <w:r w:rsidRPr="001B3409">
              <w:rPr>
                <w:sz w:val="20"/>
                <w:lang w:val="en-US"/>
              </w:rPr>
              <w:t xml:space="preserve"> </w:t>
            </w:r>
            <w:proofErr w:type="spellStart"/>
            <w:r w:rsidRPr="001B3409">
              <w:rPr>
                <w:sz w:val="20"/>
                <w:lang w:val="en-US"/>
              </w:rPr>
              <w:t>metalik</w:t>
            </w:r>
            <w:proofErr w:type="spellEnd"/>
            <w:r w:rsidRPr="001B3409">
              <w:rPr>
                <w:sz w:val="20"/>
                <w:lang w:val="en-US"/>
              </w:rPr>
              <w:t xml:space="preserve"> </w:t>
            </w:r>
            <w:proofErr w:type="spellStart"/>
            <w:r w:rsidRPr="001B3409">
              <w:rPr>
                <w:sz w:val="20"/>
                <w:lang w:val="en-US"/>
              </w:rPr>
              <w:t>biyomalzemeler</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özellikleri</w:t>
            </w:r>
            <w:proofErr w:type="spellEnd"/>
            <w:r>
              <w:rPr>
                <w:sz w:val="20"/>
                <w:lang w:val="en-US"/>
              </w:rPr>
              <w:t>,</w:t>
            </w:r>
            <w:r w:rsidRPr="001B3409">
              <w:rPr>
                <w:sz w:val="20"/>
                <w:lang w:val="en-US"/>
              </w:rPr>
              <w:t xml:space="preserve"> </w:t>
            </w:r>
            <w:proofErr w:type="spellStart"/>
            <w:r w:rsidRPr="001B3409">
              <w:rPr>
                <w:sz w:val="20"/>
                <w:lang w:val="en-US"/>
              </w:rPr>
              <w:t>seramik</w:t>
            </w:r>
            <w:proofErr w:type="spellEnd"/>
            <w:r w:rsidRPr="001B3409">
              <w:rPr>
                <w:sz w:val="20"/>
                <w:lang w:val="en-US"/>
              </w:rPr>
              <w:t xml:space="preserve"> </w:t>
            </w:r>
            <w:proofErr w:type="spellStart"/>
            <w:r w:rsidRPr="001B3409">
              <w:rPr>
                <w:sz w:val="20"/>
                <w:lang w:val="en-US"/>
              </w:rPr>
              <w:t>biyomalzemeler</w:t>
            </w:r>
            <w:proofErr w:type="spellEnd"/>
            <w:r>
              <w:rPr>
                <w:sz w:val="20"/>
                <w:lang w:val="en-US"/>
              </w:rPr>
              <w:t xml:space="preserve"> </w:t>
            </w:r>
            <w:r w:rsidRPr="001B3409">
              <w:rPr>
                <w:sz w:val="20"/>
                <w:lang w:val="en-US"/>
              </w:rPr>
              <w:t>(</w:t>
            </w:r>
            <w:proofErr w:type="spellStart"/>
            <w:r w:rsidRPr="001B3409">
              <w:rPr>
                <w:sz w:val="20"/>
                <w:lang w:val="en-US"/>
              </w:rPr>
              <w:t>kalsiyum</w:t>
            </w:r>
            <w:proofErr w:type="spellEnd"/>
            <w:r w:rsidRPr="001B3409">
              <w:rPr>
                <w:sz w:val="20"/>
                <w:lang w:val="en-US"/>
              </w:rPr>
              <w:t xml:space="preserve"> </w:t>
            </w:r>
            <w:proofErr w:type="spellStart"/>
            <w:r w:rsidRPr="001B3409">
              <w:rPr>
                <w:sz w:val="20"/>
                <w:lang w:val="en-US"/>
              </w:rPr>
              <w:t>fosfat</w:t>
            </w:r>
            <w:proofErr w:type="spellEnd"/>
            <w:r w:rsidRPr="001B3409">
              <w:rPr>
                <w:sz w:val="20"/>
                <w:lang w:val="en-US"/>
              </w:rPr>
              <w:t xml:space="preserve"> </w:t>
            </w:r>
            <w:proofErr w:type="spellStart"/>
            <w:r w:rsidRPr="001B3409">
              <w:rPr>
                <w:sz w:val="20"/>
                <w:lang w:val="en-US"/>
              </w:rPr>
              <w:t>seramikleri</w:t>
            </w:r>
            <w:proofErr w:type="spellEnd"/>
            <w:r w:rsidRPr="001B3409">
              <w:rPr>
                <w:sz w:val="20"/>
                <w:lang w:val="en-US"/>
              </w:rPr>
              <w:t xml:space="preserve">, </w:t>
            </w:r>
            <w:proofErr w:type="spellStart"/>
            <w:r w:rsidRPr="001B3409">
              <w:rPr>
                <w:sz w:val="20"/>
                <w:lang w:val="en-US"/>
              </w:rPr>
              <w:t>biyoseramik</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biyolojik</w:t>
            </w:r>
            <w:proofErr w:type="spellEnd"/>
            <w:r w:rsidRPr="001B3409">
              <w:rPr>
                <w:sz w:val="20"/>
                <w:lang w:val="en-US"/>
              </w:rPr>
              <w:t xml:space="preserve"> </w:t>
            </w:r>
            <w:proofErr w:type="spellStart"/>
            <w:r w:rsidRPr="001B3409">
              <w:rPr>
                <w:sz w:val="20"/>
                <w:lang w:val="en-US"/>
              </w:rPr>
              <w:t>camlar</w:t>
            </w:r>
            <w:proofErr w:type="spellEnd"/>
            <w:r w:rsidRPr="001B3409">
              <w:rPr>
                <w:sz w:val="20"/>
                <w:lang w:val="en-US"/>
              </w:rPr>
              <w:t>)</w:t>
            </w:r>
            <w:r>
              <w:rPr>
                <w:sz w:val="20"/>
                <w:lang w:val="en-US"/>
              </w:rPr>
              <w:t>,</w:t>
            </w:r>
            <w:r w:rsidRPr="001B3409">
              <w:rPr>
                <w:sz w:val="20"/>
                <w:lang w:val="en-US"/>
              </w:rPr>
              <w:t xml:space="preserve"> </w:t>
            </w:r>
            <w:proofErr w:type="spellStart"/>
            <w:r w:rsidRPr="001B3409">
              <w:rPr>
                <w:sz w:val="20"/>
                <w:lang w:val="en-US"/>
              </w:rPr>
              <w:t>polimerik</w:t>
            </w:r>
            <w:proofErr w:type="spellEnd"/>
            <w:r w:rsidRPr="001B3409">
              <w:rPr>
                <w:sz w:val="20"/>
                <w:lang w:val="en-US"/>
              </w:rPr>
              <w:t xml:space="preserve"> </w:t>
            </w:r>
            <w:proofErr w:type="spellStart"/>
            <w:r w:rsidRPr="001B3409">
              <w:rPr>
                <w:sz w:val="20"/>
                <w:lang w:val="en-US"/>
              </w:rPr>
              <w:t>biyomalzemeler</w:t>
            </w:r>
            <w:proofErr w:type="spellEnd"/>
            <w:r w:rsidRPr="001B3409">
              <w:rPr>
                <w:sz w:val="20"/>
                <w:lang w:val="en-US"/>
              </w:rPr>
              <w:t xml:space="preserve">, </w:t>
            </w:r>
            <w:proofErr w:type="spellStart"/>
            <w:r w:rsidRPr="001B3409">
              <w:rPr>
                <w:sz w:val="20"/>
                <w:lang w:val="en-US"/>
              </w:rPr>
              <w:t>kompozit</w:t>
            </w:r>
            <w:proofErr w:type="spellEnd"/>
            <w:r w:rsidRPr="001B3409">
              <w:rPr>
                <w:sz w:val="20"/>
                <w:lang w:val="en-US"/>
              </w:rPr>
              <w:t xml:space="preserve"> </w:t>
            </w:r>
            <w:proofErr w:type="spellStart"/>
            <w:r w:rsidRPr="001B3409">
              <w:rPr>
                <w:sz w:val="20"/>
                <w:lang w:val="en-US"/>
              </w:rPr>
              <w:t>biyomalzemeler</w:t>
            </w:r>
            <w:proofErr w:type="spellEnd"/>
            <w:r>
              <w:rPr>
                <w:sz w:val="20"/>
                <w:lang w:val="en-US"/>
              </w:rPr>
              <w:t>,</w:t>
            </w:r>
            <w:r w:rsidRPr="001B3409">
              <w:rPr>
                <w:sz w:val="20"/>
                <w:lang w:val="en-US"/>
              </w:rPr>
              <w:t xml:space="preserve"> </w:t>
            </w:r>
            <w:proofErr w:type="spellStart"/>
            <w:r w:rsidRPr="001B3409">
              <w:rPr>
                <w:sz w:val="20"/>
                <w:lang w:val="en-US"/>
              </w:rPr>
              <w:t>biyouyumluluk</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doku</w:t>
            </w:r>
            <w:proofErr w:type="spellEnd"/>
            <w:r w:rsidRPr="001B3409">
              <w:rPr>
                <w:sz w:val="20"/>
                <w:lang w:val="en-US"/>
              </w:rPr>
              <w:t xml:space="preserve"> </w:t>
            </w:r>
            <w:proofErr w:type="spellStart"/>
            <w:r w:rsidRPr="001B3409">
              <w:rPr>
                <w:sz w:val="20"/>
                <w:lang w:val="en-US"/>
              </w:rPr>
              <w:t>cevabı</w:t>
            </w:r>
            <w:proofErr w:type="spellEnd"/>
          </w:p>
        </w:tc>
      </w:tr>
      <w:tr w:rsidR="008E6144" w:rsidRPr="00030623" w14:paraId="724D6451" w14:textId="77777777" w:rsidTr="001E6AE6">
        <w:trPr>
          <w:trHeight w:val="365"/>
        </w:trPr>
        <w:tc>
          <w:tcPr>
            <w:tcW w:w="1559" w:type="dxa"/>
            <w:shd w:val="clear" w:color="auto" w:fill="auto"/>
          </w:tcPr>
          <w:p w14:paraId="391E1D6C" w14:textId="77777777" w:rsidR="008E6144" w:rsidRPr="00030623" w:rsidRDefault="008E6144" w:rsidP="008E6144">
            <w:pPr>
              <w:spacing w:line="276" w:lineRule="auto"/>
              <w:rPr>
                <w:rFonts w:eastAsia="Calibri"/>
                <w:b/>
                <w:sz w:val="20"/>
                <w:szCs w:val="20"/>
                <w:lang w:eastAsia="en-US"/>
              </w:rPr>
            </w:pPr>
          </w:p>
        </w:tc>
        <w:tc>
          <w:tcPr>
            <w:tcW w:w="5529" w:type="dxa"/>
            <w:shd w:val="clear" w:color="auto" w:fill="auto"/>
            <w:vAlign w:val="center"/>
          </w:tcPr>
          <w:p w14:paraId="535B9632" w14:textId="019CD883" w:rsidR="008E6144" w:rsidRPr="00030623" w:rsidRDefault="008E6144" w:rsidP="008E6144">
            <w:pPr>
              <w:autoSpaceDE w:val="0"/>
              <w:autoSpaceDN w:val="0"/>
              <w:adjustRightInd w:val="0"/>
              <w:spacing w:line="276" w:lineRule="auto"/>
              <w:jc w:val="both"/>
              <w:rPr>
                <w:rFonts w:eastAsia="Calibri"/>
                <w:b/>
                <w:sz w:val="20"/>
                <w:szCs w:val="20"/>
                <w:lang w:val="en-GB" w:eastAsia="en-US"/>
              </w:rPr>
            </w:pPr>
            <w:r w:rsidRPr="001B3409">
              <w:rPr>
                <w:b/>
                <w:sz w:val="20"/>
                <w:lang w:val="en-US"/>
              </w:rPr>
              <w:t>Biomaterials</w:t>
            </w:r>
          </w:p>
        </w:tc>
        <w:tc>
          <w:tcPr>
            <w:tcW w:w="454" w:type="dxa"/>
            <w:shd w:val="clear" w:color="auto" w:fill="auto"/>
            <w:vAlign w:val="center"/>
          </w:tcPr>
          <w:p w14:paraId="7B9DCD75" w14:textId="792AC38C"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6FE004C7" w14:textId="789CC745"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00242921" w14:textId="31959FB9"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064A7A95" w14:textId="541D4736" w:rsidR="008E6144" w:rsidRPr="00030623" w:rsidRDefault="008E6144" w:rsidP="008E6144">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8E6144" w:rsidRPr="00030623" w14:paraId="163659B9" w14:textId="77777777" w:rsidTr="001E6AE6">
        <w:trPr>
          <w:trHeight w:val="365"/>
        </w:trPr>
        <w:tc>
          <w:tcPr>
            <w:tcW w:w="1559" w:type="dxa"/>
            <w:shd w:val="clear" w:color="auto" w:fill="auto"/>
          </w:tcPr>
          <w:p w14:paraId="1E0E7CDD" w14:textId="0FA7B8B2" w:rsidR="008E6144" w:rsidRPr="00030623" w:rsidRDefault="008E6144" w:rsidP="008E6144">
            <w:pPr>
              <w:spacing w:line="276" w:lineRule="auto"/>
              <w:rPr>
                <w:rFonts w:eastAsia="Calibri"/>
                <w:sz w:val="20"/>
                <w:szCs w:val="20"/>
                <w:lang w:eastAsia="en-US"/>
              </w:rPr>
            </w:pPr>
          </w:p>
        </w:tc>
        <w:tc>
          <w:tcPr>
            <w:tcW w:w="8033" w:type="dxa"/>
            <w:gridSpan w:val="6"/>
            <w:shd w:val="clear" w:color="auto" w:fill="auto"/>
            <w:vAlign w:val="center"/>
          </w:tcPr>
          <w:p w14:paraId="2CD8DA2A" w14:textId="2DE211F2" w:rsidR="008E6144" w:rsidRPr="00030623" w:rsidRDefault="008E6144" w:rsidP="008E6144">
            <w:pPr>
              <w:autoSpaceDE w:val="0"/>
              <w:autoSpaceDN w:val="0"/>
              <w:adjustRightInd w:val="0"/>
              <w:spacing w:line="276" w:lineRule="auto"/>
              <w:jc w:val="both"/>
              <w:rPr>
                <w:rFonts w:eastAsia="Calibri"/>
                <w:sz w:val="20"/>
                <w:szCs w:val="20"/>
                <w:lang w:val="en-GB" w:eastAsia="en-US"/>
              </w:rPr>
            </w:pPr>
            <w:r w:rsidRPr="001B3409">
              <w:rPr>
                <w:sz w:val="20"/>
                <w:lang w:val="en-US"/>
              </w:rPr>
              <w:t>Introduction to biomaterials, production and characterization of biomaterials</w:t>
            </w:r>
            <w:r>
              <w:rPr>
                <w:sz w:val="20"/>
                <w:lang w:val="en-US"/>
              </w:rPr>
              <w:t xml:space="preserve">, </w:t>
            </w:r>
            <w:r w:rsidRPr="001B3409">
              <w:rPr>
                <w:sz w:val="20"/>
                <w:lang w:val="en-US"/>
              </w:rPr>
              <w:t>mechanical and surface properties</w:t>
            </w:r>
            <w:r>
              <w:rPr>
                <w:sz w:val="20"/>
                <w:lang w:val="en-US"/>
              </w:rPr>
              <w:t>,</w:t>
            </w:r>
            <w:r w:rsidRPr="001B3409">
              <w:rPr>
                <w:sz w:val="20"/>
                <w:lang w:val="en-US"/>
              </w:rPr>
              <w:t xml:space="preserve"> metallic biomaterials and their properties</w:t>
            </w:r>
            <w:r>
              <w:rPr>
                <w:sz w:val="20"/>
                <w:lang w:val="en-US"/>
              </w:rPr>
              <w:t>,</w:t>
            </w:r>
            <w:r w:rsidRPr="001B3409">
              <w:rPr>
                <w:sz w:val="20"/>
                <w:lang w:val="en-US"/>
              </w:rPr>
              <w:t xml:space="preserve"> ceramic biomaterials (calcium phosphate ceramics, </w:t>
            </w:r>
            <w:proofErr w:type="spellStart"/>
            <w:r w:rsidRPr="001B3409">
              <w:rPr>
                <w:sz w:val="20"/>
                <w:lang w:val="en-US"/>
              </w:rPr>
              <w:t>bioceramics</w:t>
            </w:r>
            <w:proofErr w:type="spellEnd"/>
            <w:r w:rsidRPr="001B3409">
              <w:rPr>
                <w:sz w:val="20"/>
                <w:lang w:val="en-US"/>
              </w:rPr>
              <w:t xml:space="preserve"> and biological glasses)</w:t>
            </w:r>
            <w:r>
              <w:rPr>
                <w:sz w:val="20"/>
                <w:lang w:val="en-US"/>
              </w:rPr>
              <w:t>,</w:t>
            </w:r>
            <w:r w:rsidRPr="001B3409">
              <w:rPr>
                <w:sz w:val="20"/>
                <w:lang w:val="en-US"/>
              </w:rPr>
              <w:t xml:space="preserve"> polymeric biomaterials, composite biomaterials; biocompatibility and tissue response</w:t>
            </w:r>
          </w:p>
        </w:tc>
      </w:tr>
      <w:tr w:rsidR="008E6144" w:rsidRPr="00030623" w14:paraId="7113DEAC" w14:textId="77777777" w:rsidTr="001E6AE6">
        <w:trPr>
          <w:trHeight w:val="211"/>
        </w:trPr>
        <w:tc>
          <w:tcPr>
            <w:tcW w:w="9592" w:type="dxa"/>
            <w:gridSpan w:val="7"/>
            <w:shd w:val="clear" w:color="auto" w:fill="C5D9F0"/>
            <w:vAlign w:val="center"/>
          </w:tcPr>
          <w:p w14:paraId="3E1CC73A" w14:textId="77777777" w:rsidR="008E6144" w:rsidRPr="00030623" w:rsidRDefault="008E6144" w:rsidP="008E6144">
            <w:pPr>
              <w:jc w:val="both"/>
              <w:rPr>
                <w:color w:val="000000"/>
                <w:sz w:val="20"/>
                <w:szCs w:val="20"/>
              </w:rPr>
            </w:pPr>
          </w:p>
        </w:tc>
      </w:tr>
      <w:tr w:rsidR="008E6144" w:rsidRPr="00030623" w14:paraId="1BA3EB6E" w14:textId="77777777" w:rsidTr="001E6AE6">
        <w:trPr>
          <w:trHeight w:val="365"/>
        </w:trPr>
        <w:tc>
          <w:tcPr>
            <w:tcW w:w="1559" w:type="dxa"/>
            <w:shd w:val="clear" w:color="auto" w:fill="auto"/>
          </w:tcPr>
          <w:p w14:paraId="22526E30" w14:textId="77777777" w:rsidR="008E6144" w:rsidRPr="00030623" w:rsidRDefault="008E6144" w:rsidP="008E6144">
            <w:pPr>
              <w:spacing w:line="276" w:lineRule="auto"/>
              <w:rPr>
                <w:rFonts w:eastAsia="Calibri"/>
                <w:b/>
                <w:sz w:val="20"/>
                <w:szCs w:val="20"/>
                <w:lang w:eastAsia="en-US"/>
              </w:rPr>
            </w:pPr>
          </w:p>
        </w:tc>
        <w:tc>
          <w:tcPr>
            <w:tcW w:w="5529" w:type="dxa"/>
            <w:shd w:val="clear" w:color="auto" w:fill="auto"/>
            <w:vAlign w:val="center"/>
          </w:tcPr>
          <w:p w14:paraId="4F59EB19" w14:textId="54D741B0" w:rsidR="008E6144" w:rsidRPr="00030623" w:rsidRDefault="008E6144" w:rsidP="008E6144">
            <w:pPr>
              <w:autoSpaceDE w:val="0"/>
              <w:autoSpaceDN w:val="0"/>
              <w:adjustRightInd w:val="0"/>
              <w:spacing w:line="276" w:lineRule="auto"/>
              <w:jc w:val="both"/>
              <w:rPr>
                <w:rFonts w:eastAsia="Calibri"/>
                <w:b/>
                <w:sz w:val="20"/>
                <w:szCs w:val="20"/>
                <w:lang w:val="en-GB" w:eastAsia="en-US"/>
              </w:rPr>
            </w:pPr>
            <w:proofErr w:type="spellStart"/>
            <w:r w:rsidRPr="001B3409">
              <w:rPr>
                <w:b/>
                <w:sz w:val="20"/>
                <w:lang w:val="en-US"/>
              </w:rPr>
              <w:t>Endüstriyel</w:t>
            </w:r>
            <w:proofErr w:type="spellEnd"/>
            <w:r w:rsidRPr="001B3409">
              <w:rPr>
                <w:b/>
                <w:sz w:val="20"/>
                <w:lang w:val="en-US"/>
              </w:rPr>
              <w:t xml:space="preserve"> </w:t>
            </w:r>
            <w:proofErr w:type="spellStart"/>
            <w:r w:rsidRPr="001B3409">
              <w:rPr>
                <w:b/>
                <w:sz w:val="20"/>
                <w:lang w:val="en-US"/>
              </w:rPr>
              <w:t>Biyoteknoloji</w:t>
            </w:r>
            <w:proofErr w:type="spellEnd"/>
          </w:p>
        </w:tc>
        <w:tc>
          <w:tcPr>
            <w:tcW w:w="454" w:type="dxa"/>
            <w:shd w:val="clear" w:color="auto" w:fill="auto"/>
            <w:vAlign w:val="center"/>
          </w:tcPr>
          <w:p w14:paraId="479CF8BF" w14:textId="60FFE66F"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6BFF88FB" w14:textId="543826EF"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4536FDF8" w14:textId="093A8D46"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69B9E570" w14:textId="264A5FDE" w:rsidR="008E6144" w:rsidRPr="00030623" w:rsidRDefault="008E6144" w:rsidP="008E6144">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8E6144" w:rsidRPr="00030623" w14:paraId="25FEC5EC" w14:textId="77777777" w:rsidTr="001E6AE6">
        <w:trPr>
          <w:trHeight w:val="365"/>
        </w:trPr>
        <w:tc>
          <w:tcPr>
            <w:tcW w:w="1559" w:type="dxa"/>
            <w:shd w:val="clear" w:color="auto" w:fill="auto"/>
            <w:vAlign w:val="center"/>
          </w:tcPr>
          <w:p w14:paraId="7A8BAA75" w14:textId="30654AA6" w:rsidR="008E6144" w:rsidRPr="00030623" w:rsidRDefault="008E6144" w:rsidP="008E6144">
            <w:pPr>
              <w:spacing w:line="276" w:lineRule="auto"/>
              <w:rPr>
                <w:sz w:val="20"/>
                <w:szCs w:val="20"/>
                <w:lang w:eastAsia="en-US"/>
              </w:rPr>
            </w:pPr>
          </w:p>
        </w:tc>
        <w:tc>
          <w:tcPr>
            <w:tcW w:w="8033" w:type="dxa"/>
            <w:gridSpan w:val="6"/>
            <w:shd w:val="clear" w:color="auto" w:fill="auto"/>
            <w:vAlign w:val="center"/>
          </w:tcPr>
          <w:p w14:paraId="5B173FFD" w14:textId="34F66E26" w:rsidR="008E6144" w:rsidRPr="00030623" w:rsidRDefault="008E6144" w:rsidP="008E6144">
            <w:pPr>
              <w:autoSpaceDE w:val="0"/>
              <w:autoSpaceDN w:val="0"/>
              <w:adjustRightInd w:val="0"/>
              <w:spacing w:line="276" w:lineRule="auto"/>
              <w:jc w:val="both"/>
              <w:rPr>
                <w:rFonts w:eastAsia="Calibri"/>
                <w:sz w:val="20"/>
                <w:szCs w:val="20"/>
                <w:lang w:val="en-GB" w:eastAsia="en-US"/>
              </w:rPr>
            </w:pPr>
            <w:proofErr w:type="spellStart"/>
            <w:r w:rsidRPr="001B3409">
              <w:rPr>
                <w:sz w:val="20"/>
                <w:lang w:val="en-US"/>
              </w:rPr>
              <w:t>Biyoteknoloji</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endüstriyel</w:t>
            </w:r>
            <w:proofErr w:type="spellEnd"/>
            <w:r w:rsidRPr="001B3409">
              <w:rPr>
                <w:sz w:val="20"/>
                <w:lang w:val="en-US"/>
              </w:rPr>
              <w:t xml:space="preserve"> </w:t>
            </w:r>
            <w:proofErr w:type="spellStart"/>
            <w:r w:rsidRPr="001B3409">
              <w:rPr>
                <w:sz w:val="20"/>
                <w:lang w:val="en-US"/>
              </w:rPr>
              <w:t>biyoteknoloji</w:t>
            </w:r>
            <w:proofErr w:type="spellEnd"/>
            <w:r w:rsidRPr="001B3409">
              <w:rPr>
                <w:sz w:val="20"/>
                <w:lang w:val="en-US"/>
              </w:rPr>
              <w:t xml:space="preserve"> </w:t>
            </w:r>
            <w:proofErr w:type="spellStart"/>
            <w:r w:rsidRPr="001B3409">
              <w:rPr>
                <w:sz w:val="20"/>
                <w:lang w:val="en-US"/>
              </w:rPr>
              <w:t>kavramları</w:t>
            </w:r>
            <w:proofErr w:type="spellEnd"/>
            <w:r w:rsidRPr="001B3409">
              <w:rPr>
                <w:sz w:val="20"/>
                <w:lang w:val="en-US"/>
              </w:rPr>
              <w:t xml:space="preserve">, </w:t>
            </w:r>
            <w:proofErr w:type="spellStart"/>
            <w:r w:rsidRPr="001B3409">
              <w:rPr>
                <w:sz w:val="20"/>
                <w:lang w:val="en-US"/>
              </w:rPr>
              <w:t>endüstriyel</w:t>
            </w:r>
            <w:proofErr w:type="spellEnd"/>
            <w:r w:rsidRPr="001B3409">
              <w:rPr>
                <w:sz w:val="20"/>
                <w:lang w:val="en-US"/>
              </w:rPr>
              <w:t xml:space="preserve"> </w:t>
            </w:r>
            <w:proofErr w:type="spellStart"/>
            <w:r w:rsidRPr="001B3409">
              <w:rPr>
                <w:sz w:val="20"/>
                <w:lang w:val="en-US"/>
              </w:rPr>
              <w:t>biyoteknoloji</w:t>
            </w:r>
            <w:proofErr w:type="spellEnd"/>
            <w:r w:rsidRPr="001B3409">
              <w:rPr>
                <w:sz w:val="20"/>
                <w:lang w:val="en-US"/>
              </w:rPr>
              <w:t xml:space="preserve"> </w:t>
            </w:r>
            <w:proofErr w:type="spellStart"/>
            <w:r w:rsidRPr="001B3409">
              <w:rPr>
                <w:sz w:val="20"/>
                <w:lang w:val="en-US"/>
              </w:rPr>
              <w:t>alanları</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uygulamaları</w:t>
            </w:r>
            <w:proofErr w:type="spellEnd"/>
            <w:r w:rsidRPr="001B3409">
              <w:rPr>
                <w:sz w:val="20"/>
                <w:lang w:val="en-US"/>
              </w:rPr>
              <w:t>,</w:t>
            </w:r>
            <w:r w:rsidR="00777221">
              <w:rPr>
                <w:sz w:val="20"/>
                <w:lang w:val="en-US"/>
              </w:rPr>
              <w:t xml:space="preserve"> </w:t>
            </w:r>
            <w:proofErr w:type="spellStart"/>
            <w:r w:rsidRPr="001B3409">
              <w:rPr>
                <w:sz w:val="20"/>
                <w:lang w:val="en-US"/>
              </w:rPr>
              <w:t>biyoreaktörler</w:t>
            </w:r>
            <w:proofErr w:type="spellEnd"/>
            <w:r w:rsidRPr="001B3409">
              <w:rPr>
                <w:sz w:val="20"/>
                <w:lang w:val="en-US"/>
              </w:rPr>
              <w:t xml:space="preserve">, </w:t>
            </w:r>
            <w:proofErr w:type="spellStart"/>
            <w:r w:rsidRPr="001B3409">
              <w:rPr>
                <w:sz w:val="20"/>
                <w:lang w:val="en-US"/>
              </w:rPr>
              <w:t>biyoproseslerde</w:t>
            </w:r>
            <w:proofErr w:type="spellEnd"/>
            <w:r w:rsidRPr="001B3409">
              <w:rPr>
                <w:sz w:val="20"/>
                <w:lang w:val="en-US"/>
              </w:rPr>
              <w:t xml:space="preserve"> </w:t>
            </w:r>
            <w:proofErr w:type="spellStart"/>
            <w:r w:rsidRPr="001B3409">
              <w:rPr>
                <w:sz w:val="20"/>
                <w:lang w:val="en-US"/>
              </w:rPr>
              <w:t>temel</w:t>
            </w:r>
            <w:proofErr w:type="spellEnd"/>
            <w:r w:rsidRPr="001B3409">
              <w:rPr>
                <w:sz w:val="20"/>
                <w:lang w:val="en-US"/>
              </w:rPr>
              <w:t xml:space="preserve"> </w:t>
            </w:r>
            <w:proofErr w:type="spellStart"/>
            <w:r w:rsidRPr="001B3409">
              <w:rPr>
                <w:sz w:val="20"/>
                <w:lang w:val="en-US"/>
              </w:rPr>
              <w:t>işlemler</w:t>
            </w:r>
            <w:proofErr w:type="spellEnd"/>
            <w:r w:rsidRPr="001B3409">
              <w:rPr>
                <w:sz w:val="20"/>
                <w:lang w:val="en-US"/>
              </w:rPr>
              <w:t xml:space="preserve">, model </w:t>
            </w:r>
            <w:proofErr w:type="spellStart"/>
            <w:r w:rsidRPr="001B3409">
              <w:rPr>
                <w:sz w:val="20"/>
                <w:lang w:val="en-US"/>
              </w:rPr>
              <w:t>organizmalar</w:t>
            </w:r>
            <w:proofErr w:type="spellEnd"/>
            <w:r w:rsidRPr="001B3409">
              <w:rPr>
                <w:sz w:val="20"/>
                <w:lang w:val="en-US"/>
              </w:rPr>
              <w:t xml:space="preserve">, </w:t>
            </w:r>
            <w:proofErr w:type="spellStart"/>
            <w:r w:rsidRPr="001B3409">
              <w:rPr>
                <w:sz w:val="20"/>
                <w:lang w:val="en-US"/>
              </w:rPr>
              <w:t>fermantasyon</w:t>
            </w:r>
            <w:proofErr w:type="spellEnd"/>
            <w:r w:rsidRPr="001B3409">
              <w:rPr>
                <w:sz w:val="20"/>
                <w:lang w:val="en-US"/>
              </w:rPr>
              <w:t xml:space="preserve"> </w:t>
            </w:r>
            <w:proofErr w:type="spellStart"/>
            <w:r w:rsidRPr="001B3409">
              <w:rPr>
                <w:sz w:val="20"/>
                <w:lang w:val="en-US"/>
              </w:rPr>
              <w:t>teknolojileri</w:t>
            </w:r>
            <w:proofErr w:type="spellEnd"/>
            <w:r w:rsidRPr="001B3409">
              <w:rPr>
                <w:sz w:val="20"/>
                <w:lang w:val="en-US"/>
              </w:rPr>
              <w:t xml:space="preserve">, </w:t>
            </w:r>
            <w:proofErr w:type="spellStart"/>
            <w:r w:rsidRPr="001B3409">
              <w:rPr>
                <w:sz w:val="20"/>
                <w:lang w:val="en-US"/>
              </w:rPr>
              <w:t>endüstriyel</w:t>
            </w:r>
            <w:proofErr w:type="spellEnd"/>
            <w:r w:rsidRPr="001B3409">
              <w:rPr>
                <w:sz w:val="20"/>
                <w:lang w:val="en-US"/>
              </w:rPr>
              <w:t xml:space="preserve"> </w:t>
            </w:r>
            <w:proofErr w:type="spellStart"/>
            <w:r w:rsidRPr="001B3409">
              <w:rPr>
                <w:sz w:val="20"/>
                <w:lang w:val="en-US"/>
              </w:rPr>
              <w:t>biyomalzemeler</w:t>
            </w:r>
            <w:proofErr w:type="spellEnd"/>
            <w:r w:rsidRPr="001B3409">
              <w:rPr>
                <w:sz w:val="20"/>
                <w:lang w:val="en-US"/>
              </w:rPr>
              <w:t xml:space="preserve">, </w:t>
            </w:r>
            <w:proofErr w:type="spellStart"/>
            <w:r w:rsidRPr="001B3409">
              <w:rPr>
                <w:sz w:val="20"/>
                <w:lang w:val="en-US"/>
              </w:rPr>
              <w:t>biyoteknolojide</w:t>
            </w:r>
            <w:proofErr w:type="spellEnd"/>
            <w:r w:rsidRPr="001B3409">
              <w:rPr>
                <w:sz w:val="20"/>
                <w:lang w:val="en-US"/>
              </w:rPr>
              <w:t xml:space="preserve"> </w:t>
            </w:r>
            <w:proofErr w:type="spellStart"/>
            <w:r w:rsidRPr="001B3409">
              <w:rPr>
                <w:sz w:val="20"/>
                <w:lang w:val="en-US"/>
              </w:rPr>
              <w:t>yasal</w:t>
            </w:r>
            <w:proofErr w:type="spellEnd"/>
            <w:r w:rsidRPr="001B3409">
              <w:rPr>
                <w:sz w:val="20"/>
                <w:lang w:val="en-US"/>
              </w:rPr>
              <w:t xml:space="preserve"> </w:t>
            </w:r>
            <w:proofErr w:type="spellStart"/>
            <w:r w:rsidRPr="001B3409">
              <w:rPr>
                <w:sz w:val="20"/>
                <w:lang w:val="en-US"/>
              </w:rPr>
              <w:t>düzenlemeler</w:t>
            </w:r>
            <w:proofErr w:type="spellEnd"/>
            <w:r w:rsidRPr="001B3409">
              <w:rPr>
                <w:sz w:val="20"/>
                <w:lang w:val="en-US"/>
              </w:rPr>
              <w:t xml:space="preserve">, </w:t>
            </w:r>
            <w:proofErr w:type="spellStart"/>
            <w:r w:rsidRPr="001B3409">
              <w:rPr>
                <w:sz w:val="20"/>
                <w:lang w:val="en-US"/>
              </w:rPr>
              <w:t>biyoetik</w:t>
            </w:r>
            <w:proofErr w:type="spellEnd"/>
          </w:p>
        </w:tc>
      </w:tr>
      <w:tr w:rsidR="008E6144" w:rsidRPr="00030623" w14:paraId="26C21B2B" w14:textId="77777777" w:rsidTr="001E6AE6">
        <w:trPr>
          <w:trHeight w:val="365"/>
        </w:trPr>
        <w:tc>
          <w:tcPr>
            <w:tcW w:w="1559" w:type="dxa"/>
            <w:shd w:val="clear" w:color="auto" w:fill="auto"/>
          </w:tcPr>
          <w:p w14:paraId="39FBAF9F" w14:textId="77777777" w:rsidR="008E6144" w:rsidRPr="00030623" w:rsidRDefault="008E6144" w:rsidP="008E6144">
            <w:pPr>
              <w:spacing w:line="276" w:lineRule="auto"/>
              <w:rPr>
                <w:rFonts w:eastAsia="Calibri"/>
                <w:b/>
                <w:sz w:val="20"/>
                <w:szCs w:val="20"/>
                <w:lang w:eastAsia="en-US"/>
              </w:rPr>
            </w:pPr>
          </w:p>
        </w:tc>
        <w:tc>
          <w:tcPr>
            <w:tcW w:w="5529" w:type="dxa"/>
            <w:shd w:val="clear" w:color="auto" w:fill="auto"/>
            <w:vAlign w:val="center"/>
          </w:tcPr>
          <w:p w14:paraId="078D4C25" w14:textId="28A491F6" w:rsidR="008E6144" w:rsidRPr="00030623" w:rsidRDefault="008E6144" w:rsidP="008E6144">
            <w:pPr>
              <w:autoSpaceDE w:val="0"/>
              <w:autoSpaceDN w:val="0"/>
              <w:adjustRightInd w:val="0"/>
              <w:spacing w:line="276" w:lineRule="auto"/>
              <w:jc w:val="both"/>
              <w:rPr>
                <w:rFonts w:eastAsia="Calibri"/>
                <w:b/>
                <w:sz w:val="20"/>
                <w:szCs w:val="20"/>
                <w:lang w:val="en-GB" w:eastAsia="en-US"/>
              </w:rPr>
            </w:pPr>
            <w:r w:rsidRPr="001B3409">
              <w:rPr>
                <w:b/>
                <w:sz w:val="20"/>
                <w:lang w:val="en-US"/>
              </w:rPr>
              <w:t>Industrial Biotechnology</w:t>
            </w:r>
          </w:p>
        </w:tc>
        <w:tc>
          <w:tcPr>
            <w:tcW w:w="454" w:type="dxa"/>
            <w:shd w:val="clear" w:color="auto" w:fill="auto"/>
            <w:vAlign w:val="center"/>
          </w:tcPr>
          <w:p w14:paraId="52AED1B3" w14:textId="4C8061A9"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17AFAAF4" w14:textId="742F5B52"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493E0DD5" w14:textId="57CF4B34"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6CA5913F" w14:textId="4684F1D1" w:rsidR="008E6144" w:rsidRPr="00030623" w:rsidRDefault="008E6144" w:rsidP="008E6144">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8E6144" w:rsidRPr="00030623" w14:paraId="1FCE924B" w14:textId="77777777" w:rsidTr="001E6AE6">
        <w:trPr>
          <w:trHeight w:val="365"/>
        </w:trPr>
        <w:tc>
          <w:tcPr>
            <w:tcW w:w="1559" w:type="dxa"/>
            <w:shd w:val="clear" w:color="auto" w:fill="auto"/>
          </w:tcPr>
          <w:p w14:paraId="7F990F11" w14:textId="38ED8ECF" w:rsidR="008E6144" w:rsidRPr="00030623" w:rsidRDefault="008E6144" w:rsidP="008E6144">
            <w:pPr>
              <w:spacing w:line="276" w:lineRule="auto"/>
              <w:rPr>
                <w:sz w:val="20"/>
                <w:szCs w:val="20"/>
                <w:lang w:eastAsia="en-US"/>
              </w:rPr>
            </w:pPr>
          </w:p>
        </w:tc>
        <w:tc>
          <w:tcPr>
            <w:tcW w:w="8033" w:type="dxa"/>
            <w:gridSpan w:val="6"/>
            <w:shd w:val="clear" w:color="auto" w:fill="auto"/>
            <w:vAlign w:val="center"/>
          </w:tcPr>
          <w:p w14:paraId="2DE40633" w14:textId="5B872D24" w:rsidR="008E6144" w:rsidRPr="00030623" w:rsidRDefault="008E6144" w:rsidP="008E6144">
            <w:pPr>
              <w:autoSpaceDE w:val="0"/>
              <w:autoSpaceDN w:val="0"/>
              <w:adjustRightInd w:val="0"/>
              <w:spacing w:line="276" w:lineRule="auto"/>
              <w:jc w:val="both"/>
              <w:rPr>
                <w:rFonts w:eastAsia="Calibri"/>
                <w:sz w:val="20"/>
                <w:szCs w:val="20"/>
                <w:lang w:val="en-GB" w:eastAsia="en-US"/>
              </w:rPr>
            </w:pPr>
            <w:r w:rsidRPr="001B3409">
              <w:rPr>
                <w:sz w:val="20"/>
                <w:lang w:val="en-US"/>
              </w:rPr>
              <w:t>Concepts of biotechnology and industrial biotechnology, industrial biotechnology fields and applications, bioreactors, basic processes in bioprocesses, model organisms, fermentation technologies, industrial biomaterials, legal regulations in biotechnology, bioethics</w:t>
            </w:r>
          </w:p>
        </w:tc>
      </w:tr>
      <w:tr w:rsidR="008E6144" w:rsidRPr="00030623" w14:paraId="6CC556BA" w14:textId="77777777" w:rsidTr="00A70AF4">
        <w:trPr>
          <w:trHeight w:val="211"/>
        </w:trPr>
        <w:tc>
          <w:tcPr>
            <w:tcW w:w="959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CF10D3" w14:textId="77777777" w:rsidR="008E6144" w:rsidRPr="00030623" w:rsidRDefault="008E6144" w:rsidP="008E6144">
            <w:pPr>
              <w:jc w:val="both"/>
              <w:rPr>
                <w:color w:val="000000"/>
                <w:sz w:val="20"/>
                <w:szCs w:val="20"/>
              </w:rPr>
            </w:pPr>
          </w:p>
        </w:tc>
      </w:tr>
      <w:tr w:rsidR="008E6144" w:rsidRPr="00030623" w14:paraId="4A205935" w14:textId="77777777" w:rsidTr="00652115">
        <w:trPr>
          <w:trHeight w:val="365"/>
        </w:trPr>
        <w:tc>
          <w:tcPr>
            <w:tcW w:w="1559" w:type="dxa"/>
            <w:shd w:val="clear" w:color="auto" w:fill="auto"/>
          </w:tcPr>
          <w:p w14:paraId="699D02DF" w14:textId="77777777" w:rsidR="008E6144" w:rsidRPr="00030623" w:rsidRDefault="008E6144" w:rsidP="008E6144">
            <w:pPr>
              <w:spacing w:line="276" w:lineRule="auto"/>
              <w:rPr>
                <w:rFonts w:eastAsia="Calibri"/>
                <w:b/>
                <w:sz w:val="20"/>
                <w:szCs w:val="20"/>
                <w:lang w:eastAsia="en-US"/>
              </w:rPr>
            </w:pPr>
          </w:p>
        </w:tc>
        <w:tc>
          <w:tcPr>
            <w:tcW w:w="5529" w:type="dxa"/>
            <w:shd w:val="clear" w:color="auto" w:fill="auto"/>
            <w:vAlign w:val="center"/>
          </w:tcPr>
          <w:p w14:paraId="47841508" w14:textId="4FB6C759" w:rsidR="008E6144" w:rsidRPr="00030623" w:rsidRDefault="008E6144" w:rsidP="008E6144">
            <w:pPr>
              <w:autoSpaceDE w:val="0"/>
              <w:autoSpaceDN w:val="0"/>
              <w:adjustRightInd w:val="0"/>
              <w:spacing w:line="276" w:lineRule="auto"/>
              <w:jc w:val="both"/>
              <w:rPr>
                <w:rFonts w:eastAsia="Calibri"/>
                <w:b/>
                <w:sz w:val="20"/>
                <w:szCs w:val="20"/>
                <w:lang w:val="en-GB" w:eastAsia="en-US"/>
              </w:rPr>
            </w:pPr>
            <w:proofErr w:type="spellStart"/>
            <w:r w:rsidRPr="001B3409">
              <w:rPr>
                <w:b/>
                <w:sz w:val="20"/>
                <w:lang w:val="en-US"/>
              </w:rPr>
              <w:t>Çevresel</w:t>
            </w:r>
            <w:proofErr w:type="spellEnd"/>
            <w:r w:rsidRPr="001B3409">
              <w:rPr>
                <w:b/>
                <w:sz w:val="20"/>
                <w:lang w:val="en-US"/>
              </w:rPr>
              <w:t xml:space="preserve"> </w:t>
            </w:r>
            <w:proofErr w:type="spellStart"/>
            <w:r w:rsidRPr="001B3409">
              <w:rPr>
                <w:b/>
                <w:sz w:val="20"/>
                <w:lang w:val="en-US"/>
              </w:rPr>
              <w:t>Bozunum</w:t>
            </w:r>
            <w:proofErr w:type="spellEnd"/>
            <w:r w:rsidRPr="001B3409">
              <w:rPr>
                <w:b/>
                <w:sz w:val="20"/>
                <w:lang w:val="en-US"/>
              </w:rPr>
              <w:t>/</w:t>
            </w:r>
            <w:proofErr w:type="spellStart"/>
            <w:r w:rsidRPr="001B3409">
              <w:rPr>
                <w:b/>
                <w:sz w:val="20"/>
                <w:lang w:val="en-US"/>
              </w:rPr>
              <w:t>Toksikoloji</w:t>
            </w:r>
            <w:proofErr w:type="spellEnd"/>
            <w:r w:rsidRPr="001B3409">
              <w:rPr>
                <w:b/>
                <w:sz w:val="20"/>
                <w:lang w:val="en-US"/>
              </w:rPr>
              <w:t xml:space="preserve"> </w:t>
            </w:r>
            <w:proofErr w:type="spellStart"/>
            <w:r w:rsidRPr="001B3409">
              <w:rPr>
                <w:b/>
                <w:sz w:val="20"/>
                <w:lang w:val="en-US"/>
              </w:rPr>
              <w:t>ve</w:t>
            </w:r>
            <w:proofErr w:type="spellEnd"/>
            <w:r w:rsidRPr="001B3409">
              <w:rPr>
                <w:b/>
                <w:sz w:val="20"/>
                <w:lang w:val="en-US"/>
              </w:rPr>
              <w:t xml:space="preserve"> </w:t>
            </w:r>
            <w:proofErr w:type="spellStart"/>
            <w:r w:rsidRPr="001B3409">
              <w:rPr>
                <w:b/>
                <w:sz w:val="20"/>
                <w:lang w:val="en-US"/>
              </w:rPr>
              <w:t>Kirlilik</w:t>
            </w:r>
            <w:proofErr w:type="spellEnd"/>
            <w:r w:rsidRPr="001B3409">
              <w:rPr>
                <w:b/>
                <w:sz w:val="20"/>
                <w:lang w:val="en-US"/>
              </w:rPr>
              <w:t xml:space="preserve"> </w:t>
            </w:r>
            <w:proofErr w:type="spellStart"/>
            <w:r w:rsidRPr="001B3409">
              <w:rPr>
                <w:b/>
                <w:sz w:val="20"/>
                <w:lang w:val="en-US"/>
              </w:rPr>
              <w:t>Kontrolü</w:t>
            </w:r>
            <w:proofErr w:type="spellEnd"/>
            <w:r w:rsidRPr="001B3409">
              <w:rPr>
                <w:b/>
                <w:sz w:val="20"/>
                <w:lang w:val="en-US"/>
              </w:rPr>
              <w:t xml:space="preserve"> </w:t>
            </w:r>
            <w:proofErr w:type="spellStart"/>
            <w:r w:rsidRPr="001B3409">
              <w:rPr>
                <w:b/>
                <w:sz w:val="20"/>
                <w:lang w:val="en-US"/>
              </w:rPr>
              <w:t>için</w:t>
            </w:r>
            <w:proofErr w:type="spellEnd"/>
            <w:r w:rsidRPr="001B3409">
              <w:rPr>
                <w:b/>
                <w:sz w:val="20"/>
                <w:lang w:val="en-US"/>
              </w:rPr>
              <w:t xml:space="preserve"> </w:t>
            </w:r>
            <w:proofErr w:type="spellStart"/>
            <w:r w:rsidRPr="001B3409">
              <w:rPr>
                <w:b/>
                <w:sz w:val="20"/>
                <w:lang w:val="en-US"/>
              </w:rPr>
              <w:t>Biyoteknolojik</w:t>
            </w:r>
            <w:proofErr w:type="spellEnd"/>
            <w:r w:rsidRPr="001B3409">
              <w:rPr>
                <w:b/>
                <w:sz w:val="20"/>
                <w:lang w:val="en-US"/>
              </w:rPr>
              <w:t xml:space="preserve"> </w:t>
            </w:r>
            <w:proofErr w:type="spellStart"/>
            <w:r w:rsidRPr="001B3409">
              <w:rPr>
                <w:b/>
                <w:sz w:val="20"/>
                <w:lang w:val="en-US"/>
              </w:rPr>
              <w:t>Yöntemler</w:t>
            </w:r>
            <w:proofErr w:type="spellEnd"/>
          </w:p>
        </w:tc>
        <w:tc>
          <w:tcPr>
            <w:tcW w:w="454" w:type="dxa"/>
            <w:shd w:val="clear" w:color="auto" w:fill="auto"/>
            <w:vAlign w:val="center"/>
          </w:tcPr>
          <w:p w14:paraId="31279C97" w14:textId="320A7314"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57AF07AC" w14:textId="55EDA69F"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70C641E0" w14:textId="191E123B"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00DA19E7" w14:textId="31AE2D90" w:rsidR="008E6144" w:rsidRPr="00030623" w:rsidRDefault="008E6144" w:rsidP="008E6144">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8E6144" w:rsidRPr="00030623" w14:paraId="774DCC19" w14:textId="77777777" w:rsidTr="00652115">
        <w:trPr>
          <w:trHeight w:val="365"/>
        </w:trPr>
        <w:tc>
          <w:tcPr>
            <w:tcW w:w="1559" w:type="dxa"/>
            <w:shd w:val="clear" w:color="auto" w:fill="auto"/>
            <w:vAlign w:val="center"/>
          </w:tcPr>
          <w:p w14:paraId="560B1920" w14:textId="0C8C6023" w:rsidR="008E6144" w:rsidRPr="00030623" w:rsidRDefault="008E6144" w:rsidP="008E6144">
            <w:pPr>
              <w:spacing w:line="276" w:lineRule="auto"/>
              <w:rPr>
                <w:rFonts w:eastAsia="Calibri"/>
                <w:sz w:val="20"/>
                <w:szCs w:val="20"/>
                <w:lang w:eastAsia="en-US"/>
              </w:rPr>
            </w:pPr>
          </w:p>
        </w:tc>
        <w:tc>
          <w:tcPr>
            <w:tcW w:w="8033" w:type="dxa"/>
            <w:gridSpan w:val="6"/>
            <w:shd w:val="clear" w:color="auto" w:fill="auto"/>
            <w:vAlign w:val="center"/>
          </w:tcPr>
          <w:p w14:paraId="02CFC1E3" w14:textId="3C4812D8" w:rsidR="008E6144" w:rsidRPr="00030623" w:rsidRDefault="008E6144" w:rsidP="008E6144">
            <w:pPr>
              <w:autoSpaceDE w:val="0"/>
              <w:autoSpaceDN w:val="0"/>
              <w:adjustRightInd w:val="0"/>
              <w:spacing w:line="276" w:lineRule="auto"/>
              <w:jc w:val="both"/>
              <w:rPr>
                <w:rFonts w:eastAsia="Calibri"/>
                <w:sz w:val="20"/>
                <w:szCs w:val="20"/>
                <w:lang w:val="en-GB" w:eastAsia="en-US"/>
              </w:rPr>
            </w:pPr>
            <w:proofErr w:type="spellStart"/>
            <w:r w:rsidRPr="001B3409">
              <w:rPr>
                <w:sz w:val="20"/>
                <w:lang w:val="en-US"/>
              </w:rPr>
              <w:t>Antropojenik</w:t>
            </w:r>
            <w:proofErr w:type="spellEnd"/>
            <w:r w:rsidRPr="001B3409">
              <w:rPr>
                <w:sz w:val="20"/>
                <w:lang w:val="en-US"/>
              </w:rPr>
              <w:t xml:space="preserve"> </w:t>
            </w:r>
            <w:proofErr w:type="spellStart"/>
            <w:r w:rsidRPr="001B3409">
              <w:rPr>
                <w:sz w:val="20"/>
                <w:lang w:val="en-US"/>
              </w:rPr>
              <w:t>etkilerin</w:t>
            </w:r>
            <w:proofErr w:type="spellEnd"/>
            <w:r w:rsidRPr="001B3409">
              <w:rPr>
                <w:sz w:val="20"/>
                <w:lang w:val="en-US"/>
              </w:rPr>
              <w:t xml:space="preserve"> </w:t>
            </w:r>
            <w:proofErr w:type="spellStart"/>
            <w:r w:rsidRPr="001B3409">
              <w:rPr>
                <w:sz w:val="20"/>
                <w:lang w:val="en-US"/>
              </w:rPr>
              <w:t>hava</w:t>
            </w:r>
            <w:proofErr w:type="spellEnd"/>
            <w:r w:rsidRPr="001B3409">
              <w:rPr>
                <w:sz w:val="20"/>
                <w:lang w:val="en-US"/>
              </w:rPr>
              <w:t xml:space="preserve">, </w:t>
            </w:r>
            <w:proofErr w:type="spellStart"/>
            <w:r w:rsidRPr="001B3409">
              <w:rPr>
                <w:sz w:val="20"/>
                <w:lang w:val="en-US"/>
              </w:rPr>
              <w:t>su</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Pr>
                <w:sz w:val="20"/>
                <w:lang w:val="en-US"/>
              </w:rPr>
              <w:t>toprak</w:t>
            </w:r>
            <w:proofErr w:type="spellEnd"/>
            <w:r w:rsidRPr="001B3409">
              <w:rPr>
                <w:sz w:val="20"/>
                <w:lang w:val="en-US"/>
              </w:rPr>
              <w:t xml:space="preserve"> </w:t>
            </w:r>
            <w:proofErr w:type="spellStart"/>
            <w:r w:rsidRPr="001B3409">
              <w:rPr>
                <w:sz w:val="20"/>
                <w:lang w:val="en-US"/>
              </w:rPr>
              <w:t>üzerindeki</w:t>
            </w:r>
            <w:proofErr w:type="spellEnd"/>
            <w:r w:rsidRPr="001B3409">
              <w:rPr>
                <w:sz w:val="20"/>
                <w:lang w:val="en-US"/>
              </w:rPr>
              <w:t xml:space="preserve"> </w:t>
            </w:r>
            <w:proofErr w:type="spellStart"/>
            <w:r w:rsidRPr="001B3409">
              <w:rPr>
                <w:sz w:val="20"/>
                <w:lang w:val="en-US"/>
              </w:rPr>
              <w:t>çevresel</w:t>
            </w:r>
            <w:proofErr w:type="spellEnd"/>
            <w:r w:rsidRPr="001B3409">
              <w:rPr>
                <w:sz w:val="20"/>
                <w:lang w:val="en-US"/>
              </w:rPr>
              <w:t xml:space="preserve"> </w:t>
            </w:r>
            <w:proofErr w:type="spellStart"/>
            <w:r w:rsidRPr="001B3409">
              <w:rPr>
                <w:sz w:val="20"/>
                <w:lang w:val="en-US"/>
              </w:rPr>
              <w:t>bozunum</w:t>
            </w:r>
            <w:proofErr w:type="spellEnd"/>
            <w:r w:rsidRPr="001B3409">
              <w:rPr>
                <w:sz w:val="20"/>
                <w:lang w:val="en-US"/>
              </w:rPr>
              <w:t xml:space="preserve"> </w:t>
            </w:r>
            <w:proofErr w:type="spellStart"/>
            <w:r w:rsidRPr="001B3409">
              <w:rPr>
                <w:sz w:val="20"/>
                <w:lang w:val="en-US"/>
              </w:rPr>
              <w:t>çeşitleri</w:t>
            </w:r>
            <w:proofErr w:type="spellEnd"/>
            <w:r w:rsidRPr="001B3409">
              <w:rPr>
                <w:sz w:val="20"/>
                <w:lang w:val="en-US"/>
              </w:rPr>
              <w:t xml:space="preserve">; </w:t>
            </w:r>
            <w:proofErr w:type="spellStart"/>
            <w:r w:rsidRPr="001B3409">
              <w:rPr>
                <w:sz w:val="20"/>
                <w:lang w:val="en-US"/>
              </w:rPr>
              <w:t>biyoçeşitlilik</w:t>
            </w:r>
            <w:proofErr w:type="spellEnd"/>
            <w:r w:rsidRPr="001B3409">
              <w:rPr>
                <w:sz w:val="20"/>
                <w:lang w:val="en-US"/>
              </w:rPr>
              <w:t xml:space="preserve"> </w:t>
            </w:r>
            <w:proofErr w:type="spellStart"/>
            <w:r w:rsidRPr="001B3409">
              <w:rPr>
                <w:sz w:val="20"/>
                <w:lang w:val="en-US"/>
              </w:rPr>
              <w:t>tahribatı</w:t>
            </w:r>
            <w:proofErr w:type="spellEnd"/>
            <w:r w:rsidRPr="001B3409">
              <w:rPr>
                <w:sz w:val="20"/>
                <w:lang w:val="en-US"/>
              </w:rPr>
              <w:t xml:space="preserve">; </w:t>
            </w:r>
            <w:proofErr w:type="spellStart"/>
            <w:r w:rsidRPr="001B3409">
              <w:rPr>
                <w:sz w:val="20"/>
                <w:lang w:val="en-US"/>
              </w:rPr>
              <w:t>üssel</w:t>
            </w:r>
            <w:proofErr w:type="spellEnd"/>
            <w:r w:rsidRPr="001B3409">
              <w:rPr>
                <w:sz w:val="20"/>
                <w:lang w:val="en-US"/>
              </w:rPr>
              <w:t xml:space="preserve"> </w:t>
            </w:r>
            <w:proofErr w:type="spellStart"/>
            <w:r w:rsidRPr="001B3409">
              <w:rPr>
                <w:sz w:val="20"/>
                <w:lang w:val="en-US"/>
              </w:rPr>
              <w:t>büyümenin</w:t>
            </w:r>
            <w:proofErr w:type="spellEnd"/>
            <w:r w:rsidRPr="001B3409">
              <w:rPr>
                <w:sz w:val="20"/>
                <w:lang w:val="en-US"/>
              </w:rPr>
              <w:t xml:space="preserve"> </w:t>
            </w:r>
            <w:proofErr w:type="spellStart"/>
            <w:r w:rsidRPr="001B3409">
              <w:rPr>
                <w:sz w:val="20"/>
                <w:lang w:val="en-US"/>
              </w:rPr>
              <w:t>sürdürülebilirliği</w:t>
            </w:r>
            <w:proofErr w:type="spellEnd"/>
            <w:r w:rsidRPr="001B3409">
              <w:rPr>
                <w:sz w:val="20"/>
                <w:lang w:val="en-US"/>
              </w:rPr>
              <w:t xml:space="preserve"> </w:t>
            </w:r>
            <w:proofErr w:type="spellStart"/>
            <w:r w:rsidRPr="001B3409">
              <w:rPr>
                <w:sz w:val="20"/>
                <w:lang w:val="en-US"/>
              </w:rPr>
              <w:t>ekolojik</w:t>
            </w:r>
            <w:proofErr w:type="spellEnd"/>
            <w:r w:rsidRPr="001B3409">
              <w:rPr>
                <w:sz w:val="20"/>
                <w:lang w:val="en-US"/>
              </w:rPr>
              <w:t xml:space="preserve"> </w:t>
            </w:r>
            <w:proofErr w:type="spellStart"/>
            <w:r w:rsidRPr="001B3409">
              <w:rPr>
                <w:sz w:val="20"/>
                <w:lang w:val="en-US"/>
              </w:rPr>
              <w:t>denge</w:t>
            </w:r>
            <w:proofErr w:type="spellEnd"/>
            <w:r w:rsidRPr="001B3409">
              <w:rPr>
                <w:sz w:val="20"/>
                <w:lang w:val="en-US"/>
              </w:rPr>
              <w:t xml:space="preserve">; </w:t>
            </w:r>
            <w:proofErr w:type="spellStart"/>
            <w:r w:rsidRPr="001B3409">
              <w:rPr>
                <w:sz w:val="20"/>
                <w:lang w:val="en-US"/>
              </w:rPr>
              <w:t>karbon</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ekolojik</w:t>
            </w:r>
            <w:proofErr w:type="spellEnd"/>
            <w:r w:rsidRPr="001B3409">
              <w:rPr>
                <w:sz w:val="20"/>
                <w:lang w:val="en-US"/>
              </w:rPr>
              <w:t xml:space="preserve"> </w:t>
            </w:r>
            <w:proofErr w:type="spellStart"/>
            <w:r w:rsidRPr="001B3409">
              <w:rPr>
                <w:sz w:val="20"/>
                <w:lang w:val="en-US"/>
              </w:rPr>
              <w:t>ayakizi</w:t>
            </w:r>
            <w:proofErr w:type="spellEnd"/>
            <w:r w:rsidRPr="001B3409">
              <w:rPr>
                <w:sz w:val="20"/>
                <w:lang w:val="en-US"/>
              </w:rPr>
              <w:t xml:space="preserve">; </w:t>
            </w:r>
            <w:proofErr w:type="spellStart"/>
            <w:r w:rsidRPr="001B3409">
              <w:rPr>
                <w:sz w:val="20"/>
                <w:lang w:val="en-US"/>
              </w:rPr>
              <w:t>toksik</w:t>
            </w:r>
            <w:proofErr w:type="spellEnd"/>
            <w:r w:rsidRPr="001B3409">
              <w:rPr>
                <w:sz w:val="20"/>
                <w:lang w:val="en-US"/>
              </w:rPr>
              <w:t xml:space="preserve"> </w:t>
            </w:r>
            <w:proofErr w:type="spellStart"/>
            <w:r w:rsidRPr="001B3409">
              <w:rPr>
                <w:sz w:val="20"/>
                <w:lang w:val="en-US"/>
              </w:rPr>
              <w:t>kimyasallar</w:t>
            </w:r>
            <w:proofErr w:type="spellEnd"/>
            <w:r w:rsidRPr="001B3409">
              <w:rPr>
                <w:sz w:val="20"/>
                <w:lang w:val="en-US"/>
              </w:rPr>
              <w:t xml:space="preserve">, </w:t>
            </w:r>
            <w:proofErr w:type="spellStart"/>
            <w:r w:rsidRPr="001B3409">
              <w:rPr>
                <w:sz w:val="20"/>
                <w:lang w:val="en-US"/>
              </w:rPr>
              <w:t>etkileri</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biyokimyasal</w:t>
            </w:r>
            <w:proofErr w:type="spellEnd"/>
            <w:r w:rsidRPr="001B3409">
              <w:rPr>
                <w:sz w:val="20"/>
                <w:lang w:val="en-US"/>
              </w:rPr>
              <w:t xml:space="preserve"> </w:t>
            </w:r>
            <w:proofErr w:type="spellStart"/>
            <w:r w:rsidRPr="001B3409">
              <w:rPr>
                <w:sz w:val="20"/>
                <w:lang w:val="en-US"/>
              </w:rPr>
              <w:t>etkileşimleri</w:t>
            </w:r>
            <w:proofErr w:type="spellEnd"/>
            <w:r w:rsidRPr="001B3409">
              <w:rPr>
                <w:sz w:val="20"/>
                <w:lang w:val="en-US"/>
              </w:rPr>
              <w:t xml:space="preserve">; </w:t>
            </w:r>
            <w:proofErr w:type="spellStart"/>
            <w:r w:rsidRPr="001B3409">
              <w:rPr>
                <w:sz w:val="20"/>
                <w:lang w:val="en-US"/>
              </w:rPr>
              <w:t>arsenik</w:t>
            </w:r>
            <w:proofErr w:type="spellEnd"/>
            <w:r w:rsidRPr="001B3409">
              <w:rPr>
                <w:sz w:val="20"/>
                <w:lang w:val="en-US"/>
              </w:rPr>
              <w:t xml:space="preserve">, </w:t>
            </w:r>
            <w:proofErr w:type="spellStart"/>
            <w:r w:rsidRPr="001B3409">
              <w:rPr>
                <w:sz w:val="20"/>
                <w:lang w:val="en-US"/>
              </w:rPr>
              <w:t>kadmiyum</w:t>
            </w:r>
            <w:proofErr w:type="spellEnd"/>
            <w:r w:rsidRPr="001B3409">
              <w:rPr>
                <w:sz w:val="20"/>
                <w:lang w:val="en-US"/>
              </w:rPr>
              <w:t xml:space="preserve">, </w:t>
            </w:r>
            <w:proofErr w:type="spellStart"/>
            <w:r w:rsidRPr="001B3409">
              <w:rPr>
                <w:sz w:val="20"/>
                <w:lang w:val="en-US"/>
              </w:rPr>
              <w:t>kurşun</w:t>
            </w:r>
            <w:proofErr w:type="spellEnd"/>
            <w:r w:rsidRPr="001B3409">
              <w:rPr>
                <w:sz w:val="20"/>
                <w:lang w:val="en-US"/>
              </w:rPr>
              <w:t xml:space="preserve">, </w:t>
            </w:r>
            <w:proofErr w:type="spellStart"/>
            <w:r w:rsidRPr="001B3409">
              <w:rPr>
                <w:sz w:val="20"/>
                <w:lang w:val="en-US"/>
              </w:rPr>
              <w:t>civa</w:t>
            </w:r>
            <w:proofErr w:type="spellEnd"/>
            <w:r w:rsidRPr="001B3409">
              <w:rPr>
                <w:sz w:val="20"/>
                <w:lang w:val="en-US"/>
              </w:rPr>
              <w:t xml:space="preserve">, vb. </w:t>
            </w:r>
            <w:proofErr w:type="spellStart"/>
            <w:r w:rsidRPr="001B3409">
              <w:rPr>
                <w:sz w:val="20"/>
                <w:lang w:val="en-US"/>
              </w:rPr>
              <w:t>metallerin</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PAN </w:t>
            </w:r>
            <w:proofErr w:type="spellStart"/>
            <w:r w:rsidRPr="001B3409">
              <w:rPr>
                <w:sz w:val="20"/>
                <w:lang w:val="en-US"/>
              </w:rPr>
              <w:t>pestisitlerin</w:t>
            </w:r>
            <w:proofErr w:type="spellEnd"/>
            <w:r w:rsidRPr="001B3409">
              <w:rPr>
                <w:sz w:val="20"/>
                <w:lang w:val="en-US"/>
              </w:rPr>
              <w:t xml:space="preserve"> </w:t>
            </w:r>
            <w:proofErr w:type="spellStart"/>
            <w:r w:rsidRPr="001B3409">
              <w:rPr>
                <w:sz w:val="20"/>
                <w:lang w:val="en-US"/>
              </w:rPr>
              <w:t>biyokimyasal</w:t>
            </w:r>
            <w:proofErr w:type="spellEnd"/>
            <w:r w:rsidRPr="001B3409">
              <w:rPr>
                <w:sz w:val="20"/>
                <w:lang w:val="en-US"/>
              </w:rPr>
              <w:t xml:space="preserve"> </w:t>
            </w:r>
            <w:proofErr w:type="spellStart"/>
            <w:r w:rsidRPr="001B3409">
              <w:rPr>
                <w:sz w:val="20"/>
                <w:lang w:val="en-US"/>
              </w:rPr>
              <w:t>etkileri</w:t>
            </w:r>
            <w:proofErr w:type="spellEnd"/>
            <w:r w:rsidRPr="001B3409">
              <w:rPr>
                <w:sz w:val="20"/>
                <w:lang w:val="en-US"/>
              </w:rPr>
              <w:t xml:space="preserve">; </w:t>
            </w:r>
            <w:proofErr w:type="spellStart"/>
            <w:r w:rsidRPr="001B3409">
              <w:rPr>
                <w:sz w:val="20"/>
                <w:lang w:val="en-US"/>
              </w:rPr>
              <w:t>toksik</w:t>
            </w:r>
            <w:proofErr w:type="spellEnd"/>
            <w:r w:rsidRPr="001B3409">
              <w:rPr>
                <w:sz w:val="20"/>
                <w:lang w:val="en-US"/>
              </w:rPr>
              <w:t xml:space="preserve"> </w:t>
            </w:r>
            <w:proofErr w:type="spellStart"/>
            <w:r w:rsidRPr="001B3409">
              <w:rPr>
                <w:sz w:val="20"/>
                <w:lang w:val="en-US"/>
              </w:rPr>
              <w:t>maddenin</w:t>
            </w:r>
            <w:proofErr w:type="spellEnd"/>
            <w:r w:rsidRPr="001B3409">
              <w:rPr>
                <w:sz w:val="20"/>
                <w:lang w:val="en-US"/>
              </w:rPr>
              <w:t xml:space="preserve"> </w:t>
            </w:r>
            <w:proofErr w:type="spellStart"/>
            <w:r w:rsidRPr="001B3409">
              <w:rPr>
                <w:sz w:val="20"/>
                <w:lang w:val="en-US"/>
              </w:rPr>
              <w:t>vücuda</w:t>
            </w:r>
            <w:proofErr w:type="spellEnd"/>
            <w:r w:rsidRPr="001B3409">
              <w:rPr>
                <w:sz w:val="20"/>
                <w:lang w:val="en-US"/>
              </w:rPr>
              <w:t xml:space="preserve"> </w:t>
            </w:r>
            <w:proofErr w:type="spellStart"/>
            <w:r w:rsidRPr="001B3409">
              <w:rPr>
                <w:sz w:val="20"/>
                <w:lang w:val="en-US"/>
              </w:rPr>
              <w:t>giriş</w:t>
            </w:r>
            <w:proofErr w:type="spellEnd"/>
            <w:r w:rsidRPr="001B3409">
              <w:rPr>
                <w:sz w:val="20"/>
                <w:lang w:val="en-US"/>
              </w:rPr>
              <w:t xml:space="preserve"> </w:t>
            </w:r>
            <w:proofErr w:type="spellStart"/>
            <w:r w:rsidRPr="001B3409">
              <w:rPr>
                <w:sz w:val="20"/>
                <w:lang w:val="en-US"/>
              </w:rPr>
              <w:t>şekli</w:t>
            </w:r>
            <w:proofErr w:type="spellEnd"/>
            <w:r w:rsidRPr="001B3409">
              <w:rPr>
                <w:sz w:val="20"/>
                <w:lang w:val="en-US"/>
              </w:rPr>
              <w:t xml:space="preserve">, </w:t>
            </w:r>
            <w:proofErr w:type="spellStart"/>
            <w:r w:rsidRPr="001B3409">
              <w:rPr>
                <w:sz w:val="20"/>
                <w:lang w:val="en-US"/>
              </w:rPr>
              <w:t>parçalanması</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detoksifikasyonu</w:t>
            </w:r>
            <w:proofErr w:type="spellEnd"/>
            <w:r w:rsidRPr="001B3409">
              <w:rPr>
                <w:sz w:val="20"/>
                <w:lang w:val="en-US"/>
              </w:rPr>
              <w:t xml:space="preserve">; </w:t>
            </w:r>
            <w:proofErr w:type="spellStart"/>
            <w:r w:rsidRPr="001B3409">
              <w:rPr>
                <w:sz w:val="20"/>
                <w:lang w:val="en-US"/>
              </w:rPr>
              <w:t>ksenobiyotiklerin</w:t>
            </w:r>
            <w:proofErr w:type="spellEnd"/>
            <w:r w:rsidRPr="001B3409">
              <w:rPr>
                <w:sz w:val="20"/>
                <w:lang w:val="en-US"/>
              </w:rPr>
              <w:t xml:space="preserve"> </w:t>
            </w:r>
            <w:proofErr w:type="spellStart"/>
            <w:r w:rsidRPr="001B3409">
              <w:rPr>
                <w:sz w:val="20"/>
                <w:lang w:val="en-US"/>
              </w:rPr>
              <w:t>biyotransformasyonu</w:t>
            </w:r>
            <w:proofErr w:type="spellEnd"/>
            <w:r w:rsidRPr="001B3409">
              <w:rPr>
                <w:sz w:val="20"/>
                <w:lang w:val="en-US"/>
              </w:rPr>
              <w:t xml:space="preserve">, </w:t>
            </w:r>
            <w:proofErr w:type="spellStart"/>
            <w:r w:rsidRPr="001B3409">
              <w:rPr>
                <w:sz w:val="20"/>
                <w:lang w:val="en-US"/>
              </w:rPr>
              <w:t>insektisitler</w:t>
            </w:r>
            <w:proofErr w:type="spellEnd"/>
            <w:r w:rsidRPr="001B3409">
              <w:rPr>
                <w:sz w:val="20"/>
                <w:lang w:val="en-US"/>
              </w:rPr>
              <w:t xml:space="preserve">, minimum </w:t>
            </w:r>
            <w:proofErr w:type="spellStart"/>
            <w:r>
              <w:rPr>
                <w:sz w:val="20"/>
                <w:lang w:val="en-US"/>
              </w:rPr>
              <w:lastRenderedPageBreak/>
              <w:t>inhibitör</w:t>
            </w:r>
            <w:proofErr w:type="spellEnd"/>
            <w:r w:rsidRPr="001B3409">
              <w:rPr>
                <w:sz w:val="20"/>
                <w:lang w:val="en-US"/>
              </w:rPr>
              <w:t xml:space="preserve"> </w:t>
            </w:r>
            <w:proofErr w:type="spellStart"/>
            <w:r w:rsidRPr="001B3409">
              <w:rPr>
                <w:sz w:val="20"/>
                <w:lang w:val="en-US"/>
              </w:rPr>
              <w:t>konsantrasyonu</w:t>
            </w:r>
            <w:proofErr w:type="spellEnd"/>
            <w:r w:rsidRPr="001B3409">
              <w:rPr>
                <w:sz w:val="20"/>
                <w:lang w:val="en-US"/>
              </w:rPr>
              <w:t xml:space="preserve"> (MIC) </w:t>
            </w:r>
            <w:proofErr w:type="spellStart"/>
            <w:r w:rsidRPr="001B3409">
              <w:rPr>
                <w:sz w:val="20"/>
                <w:lang w:val="en-US"/>
              </w:rPr>
              <w:t>etkisi</w:t>
            </w:r>
            <w:proofErr w:type="spellEnd"/>
            <w:r w:rsidRPr="001B3409">
              <w:rPr>
                <w:sz w:val="20"/>
                <w:lang w:val="en-US"/>
              </w:rPr>
              <w:t xml:space="preserve">; </w:t>
            </w:r>
            <w:proofErr w:type="spellStart"/>
            <w:r w:rsidRPr="001B3409">
              <w:rPr>
                <w:sz w:val="20"/>
                <w:lang w:val="en-US"/>
              </w:rPr>
              <w:t>içme</w:t>
            </w:r>
            <w:proofErr w:type="spellEnd"/>
            <w:r w:rsidRPr="001B3409">
              <w:rPr>
                <w:sz w:val="20"/>
                <w:lang w:val="en-US"/>
              </w:rPr>
              <w:t xml:space="preserve"> </w:t>
            </w:r>
            <w:proofErr w:type="spellStart"/>
            <w:r w:rsidRPr="001B3409">
              <w:rPr>
                <w:sz w:val="20"/>
                <w:lang w:val="en-US"/>
              </w:rPr>
              <w:t>suyu</w:t>
            </w:r>
            <w:proofErr w:type="spellEnd"/>
            <w:r w:rsidRPr="001B3409">
              <w:rPr>
                <w:sz w:val="20"/>
                <w:lang w:val="en-US"/>
              </w:rPr>
              <w:t xml:space="preserve"> </w:t>
            </w:r>
            <w:proofErr w:type="spellStart"/>
            <w:r w:rsidRPr="001B3409">
              <w:rPr>
                <w:sz w:val="20"/>
                <w:lang w:val="en-US"/>
              </w:rPr>
              <w:t>arıtım</w:t>
            </w:r>
            <w:proofErr w:type="spellEnd"/>
            <w:r w:rsidRPr="001B3409">
              <w:rPr>
                <w:sz w:val="20"/>
                <w:lang w:val="en-US"/>
              </w:rPr>
              <w:t xml:space="preserve"> </w:t>
            </w:r>
            <w:proofErr w:type="spellStart"/>
            <w:r w:rsidRPr="001B3409">
              <w:rPr>
                <w:sz w:val="20"/>
                <w:lang w:val="en-US"/>
              </w:rPr>
              <w:t>teknolojileri</w:t>
            </w:r>
            <w:proofErr w:type="spellEnd"/>
            <w:r w:rsidRPr="001B3409">
              <w:rPr>
                <w:sz w:val="20"/>
                <w:lang w:val="en-US"/>
              </w:rPr>
              <w:t xml:space="preserve">; </w:t>
            </w:r>
            <w:proofErr w:type="spellStart"/>
            <w:r w:rsidRPr="001B3409">
              <w:rPr>
                <w:sz w:val="20"/>
                <w:lang w:val="en-US"/>
              </w:rPr>
              <w:t>metanojenezlerle</w:t>
            </w:r>
            <w:proofErr w:type="spellEnd"/>
            <w:r w:rsidRPr="001B3409">
              <w:rPr>
                <w:sz w:val="20"/>
                <w:lang w:val="en-US"/>
              </w:rPr>
              <w:t xml:space="preserve"> </w:t>
            </w:r>
            <w:proofErr w:type="spellStart"/>
            <w:r>
              <w:rPr>
                <w:sz w:val="20"/>
                <w:lang w:val="en-US"/>
              </w:rPr>
              <w:t>anaerobik</w:t>
            </w:r>
            <w:proofErr w:type="spellEnd"/>
            <w:r w:rsidRPr="001B3409">
              <w:rPr>
                <w:sz w:val="20"/>
                <w:lang w:val="en-US"/>
              </w:rPr>
              <w:t xml:space="preserve"> </w:t>
            </w:r>
            <w:proofErr w:type="spellStart"/>
            <w:r w:rsidRPr="001B3409">
              <w:rPr>
                <w:sz w:val="20"/>
                <w:lang w:val="en-US"/>
              </w:rPr>
              <w:t>arıtım</w:t>
            </w:r>
            <w:proofErr w:type="spellEnd"/>
            <w:r w:rsidRPr="001B3409">
              <w:rPr>
                <w:sz w:val="20"/>
                <w:lang w:val="en-US"/>
              </w:rPr>
              <w:t xml:space="preserve">; </w:t>
            </w:r>
            <w:proofErr w:type="spellStart"/>
            <w:r w:rsidRPr="001B3409">
              <w:rPr>
                <w:sz w:val="20"/>
                <w:lang w:val="en-US"/>
              </w:rPr>
              <w:t>biyofiltrasyon</w:t>
            </w:r>
            <w:proofErr w:type="spellEnd"/>
            <w:r w:rsidRPr="001B3409">
              <w:rPr>
                <w:sz w:val="20"/>
                <w:lang w:val="en-US"/>
              </w:rPr>
              <w:t xml:space="preserve">, </w:t>
            </w:r>
            <w:proofErr w:type="spellStart"/>
            <w:r w:rsidRPr="001B3409">
              <w:rPr>
                <w:sz w:val="20"/>
                <w:lang w:val="en-US"/>
              </w:rPr>
              <w:t>biyoremediasyon</w:t>
            </w:r>
            <w:proofErr w:type="spellEnd"/>
            <w:r w:rsidRPr="001B3409">
              <w:rPr>
                <w:sz w:val="20"/>
                <w:lang w:val="en-US"/>
              </w:rPr>
              <w:t xml:space="preserve">, </w:t>
            </w:r>
            <w:proofErr w:type="spellStart"/>
            <w:r w:rsidRPr="001B3409">
              <w:rPr>
                <w:sz w:val="20"/>
                <w:lang w:val="en-US"/>
              </w:rPr>
              <w:t>biyotransformasyonve</w:t>
            </w:r>
            <w:proofErr w:type="spellEnd"/>
            <w:r w:rsidRPr="001B3409">
              <w:rPr>
                <w:sz w:val="20"/>
                <w:lang w:val="en-US"/>
              </w:rPr>
              <w:t xml:space="preserve"> </w:t>
            </w:r>
            <w:proofErr w:type="spellStart"/>
            <w:r w:rsidRPr="001B3409">
              <w:rPr>
                <w:sz w:val="20"/>
                <w:lang w:val="en-US"/>
              </w:rPr>
              <w:t>biyodegredasyon</w:t>
            </w:r>
            <w:proofErr w:type="spellEnd"/>
            <w:r w:rsidRPr="001B3409">
              <w:rPr>
                <w:sz w:val="20"/>
                <w:lang w:val="en-US"/>
              </w:rPr>
              <w:t xml:space="preserve"> </w:t>
            </w:r>
            <w:proofErr w:type="spellStart"/>
            <w:r w:rsidRPr="001B3409">
              <w:rPr>
                <w:sz w:val="20"/>
                <w:lang w:val="en-US"/>
              </w:rPr>
              <w:t>uygulamaları</w:t>
            </w:r>
            <w:proofErr w:type="spellEnd"/>
            <w:r w:rsidRPr="001B3409">
              <w:rPr>
                <w:sz w:val="20"/>
                <w:lang w:val="en-US"/>
              </w:rPr>
              <w:t xml:space="preserve">; in-situ </w:t>
            </w:r>
            <w:proofErr w:type="spellStart"/>
            <w:r w:rsidRPr="001B3409">
              <w:rPr>
                <w:sz w:val="20"/>
                <w:lang w:val="en-US"/>
              </w:rPr>
              <w:t>ve</w:t>
            </w:r>
            <w:proofErr w:type="spellEnd"/>
            <w:r w:rsidRPr="001B3409">
              <w:rPr>
                <w:sz w:val="20"/>
                <w:lang w:val="en-US"/>
              </w:rPr>
              <w:t xml:space="preserve"> ex-situ </w:t>
            </w:r>
            <w:proofErr w:type="spellStart"/>
            <w:r w:rsidRPr="001B3409">
              <w:rPr>
                <w:sz w:val="20"/>
                <w:lang w:val="en-US"/>
              </w:rPr>
              <w:t>remediasyon</w:t>
            </w:r>
            <w:proofErr w:type="spellEnd"/>
            <w:r w:rsidRPr="001B3409">
              <w:rPr>
                <w:sz w:val="20"/>
                <w:lang w:val="en-US"/>
              </w:rPr>
              <w:t xml:space="preserve">; </w:t>
            </w:r>
            <w:proofErr w:type="spellStart"/>
            <w:r w:rsidRPr="001B3409">
              <w:rPr>
                <w:sz w:val="20"/>
                <w:lang w:val="en-US"/>
              </w:rPr>
              <w:t>gaz</w:t>
            </w:r>
            <w:proofErr w:type="spellEnd"/>
            <w:r w:rsidRPr="001B3409">
              <w:rPr>
                <w:sz w:val="20"/>
                <w:lang w:val="en-US"/>
              </w:rPr>
              <w:t xml:space="preserve"> </w:t>
            </w:r>
            <w:proofErr w:type="spellStart"/>
            <w:r w:rsidRPr="001B3409">
              <w:rPr>
                <w:sz w:val="20"/>
                <w:lang w:val="en-US"/>
              </w:rPr>
              <w:t>fazı</w:t>
            </w:r>
            <w:proofErr w:type="spellEnd"/>
            <w:r w:rsidRPr="001B3409">
              <w:rPr>
                <w:sz w:val="20"/>
                <w:lang w:val="en-US"/>
              </w:rPr>
              <w:t xml:space="preserve"> </w:t>
            </w:r>
            <w:proofErr w:type="spellStart"/>
            <w:r w:rsidRPr="001B3409">
              <w:rPr>
                <w:sz w:val="20"/>
                <w:lang w:val="en-US"/>
              </w:rPr>
              <w:t>uçucu</w:t>
            </w:r>
            <w:proofErr w:type="spellEnd"/>
            <w:r w:rsidRPr="001B3409">
              <w:rPr>
                <w:sz w:val="20"/>
                <w:lang w:val="en-US"/>
              </w:rPr>
              <w:t xml:space="preserve"> </w:t>
            </w:r>
            <w:proofErr w:type="spellStart"/>
            <w:r>
              <w:rPr>
                <w:sz w:val="20"/>
                <w:lang w:val="en-US"/>
              </w:rPr>
              <w:t>organik</w:t>
            </w:r>
            <w:proofErr w:type="spellEnd"/>
            <w:r w:rsidRPr="001B3409">
              <w:rPr>
                <w:sz w:val="20"/>
                <w:lang w:val="en-US"/>
              </w:rPr>
              <w:t xml:space="preserve"> </w:t>
            </w:r>
            <w:proofErr w:type="spellStart"/>
            <w:r w:rsidRPr="001B3409">
              <w:rPr>
                <w:sz w:val="20"/>
                <w:lang w:val="en-US"/>
              </w:rPr>
              <w:t>karbonların</w:t>
            </w:r>
            <w:proofErr w:type="spellEnd"/>
            <w:r w:rsidRPr="001B3409">
              <w:rPr>
                <w:sz w:val="20"/>
                <w:lang w:val="en-US"/>
              </w:rPr>
              <w:t xml:space="preserve"> (VOC) </w:t>
            </w:r>
            <w:proofErr w:type="spellStart"/>
            <w:r w:rsidRPr="001B3409">
              <w:rPr>
                <w:sz w:val="20"/>
                <w:lang w:val="en-US"/>
              </w:rPr>
              <w:t>biyoremediasyonu</w:t>
            </w:r>
            <w:proofErr w:type="spellEnd"/>
            <w:r w:rsidRPr="001B3409">
              <w:rPr>
                <w:sz w:val="20"/>
                <w:lang w:val="en-US"/>
              </w:rPr>
              <w:t xml:space="preserve">; </w:t>
            </w:r>
            <w:proofErr w:type="spellStart"/>
            <w:r w:rsidRPr="001B3409">
              <w:rPr>
                <w:sz w:val="20"/>
                <w:lang w:val="en-US"/>
              </w:rPr>
              <w:t>fitoremediasyon</w:t>
            </w:r>
            <w:proofErr w:type="spellEnd"/>
          </w:p>
        </w:tc>
      </w:tr>
      <w:tr w:rsidR="008E6144" w:rsidRPr="00030623" w14:paraId="41F8A5CD" w14:textId="77777777" w:rsidTr="00652115">
        <w:trPr>
          <w:trHeight w:val="365"/>
        </w:trPr>
        <w:tc>
          <w:tcPr>
            <w:tcW w:w="1559" w:type="dxa"/>
            <w:shd w:val="clear" w:color="auto" w:fill="auto"/>
          </w:tcPr>
          <w:p w14:paraId="7E9BC27B" w14:textId="77777777" w:rsidR="008E6144" w:rsidRPr="00030623" w:rsidRDefault="008E6144" w:rsidP="008E6144">
            <w:pPr>
              <w:spacing w:line="276" w:lineRule="auto"/>
              <w:rPr>
                <w:rFonts w:eastAsia="Calibri"/>
                <w:b/>
                <w:sz w:val="20"/>
                <w:szCs w:val="20"/>
                <w:lang w:eastAsia="en-US"/>
              </w:rPr>
            </w:pPr>
          </w:p>
        </w:tc>
        <w:tc>
          <w:tcPr>
            <w:tcW w:w="5529" w:type="dxa"/>
            <w:shd w:val="clear" w:color="auto" w:fill="auto"/>
            <w:vAlign w:val="center"/>
          </w:tcPr>
          <w:p w14:paraId="3880F314" w14:textId="3407BEDD" w:rsidR="008E6144" w:rsidRPr="00030623" w:rsidRDefault="008E6144" w:rsidP="008E6144">
            <w:pPr>
              <w:autoSpaceDE w:val="0"/>
              <w:autoSpaceDN w:val="0"/>
              <w:adjustRightInd w:val="0"/>
              <w:spacing w:line="276" w:lineRule="auto"/>
              <w:jc w:val="both"/>
              <w:rPr>
                <w:rFonts w:eastAsia="Calibri"/>
                <w:b/>
                <w:sz w:val="20"/>
                <w:szCs w:val="20"/>
                <w:lang w:val="en-GB" w:eastAsia="en-US"/>
              </w:rPr>
            </w:pPr>
            <w:r w:rsidRPr="001B3409">
              <w:rPr>
                <w:b/>
                <w:sz w:val="20"/>
                <w:lang w:val="en-US"/>
              </w:rPr>
              <w:t>Environmental Degradation/Toxicology and Biotechnological Methods for Pollution Control</w:t>
            </w:r>
          </w:p>
        </w:tc>
        <w:tc>
          <w:tcPr>
            <w:tcW w:w="454" w:type="dxa"/>
            <w:shd w:val="clear" w:color="auto" w:fill="auto"/>
            <w:vAlign w:val="center"/>
          </w:tcPr>
          <w:p w14:paraId="45FA0CA0" w14:textId="2831FF53"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24C31F1B" w14:textId="211CE13B"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6C8D2580" w14:textId="6BF9523F"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7DE47F68" w14:textId="56D53578" w:rsidR="008E6144" w:rsidRPr="00030623" w:rsidRDefault="008E6144" w:rsidP="008E6144">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8E6144" w:rsidRPr="00030623" w14:paraId="5A37EEA7" w14:textId="77777777" w:rsidTr="00652115">
        <w:trPr>
          <w:trHeight w:val="365"/>
        </w:trPr>
        <w:tc>
          <w:tcPr>
            <w:tcW w:w="1559" w:type="dxa"/>
            <w:shd w:val="clear" w:color="auto" w:fill="auto"/>
          </w:tcPr>
          <w:p w14:paraId="7AFD8E66" w14:textId="0050D664" w:rsidR="008E6144" w:rsidRPr="00030623" w:rsidRDefault="008E6144" w:rsidP="008E6144">
            <w:pPr>
              <w:spacing w:line="276" w:lineRule="auto"/>
              <w:rPr>
                <w:rFonts w:eastAsia="Calibri"/>
                <w:sz w:val="20"/>
                <w:szCs w:val="20"/>
                <w:lang w:eastAsia="en-US"/>
              </w:rPr>
            </w:pPr>
          </w:p>
        </w:tc>
        <w:tc>
          <w:tcPr>
            <w:tcW w:w="8033" w:type="dxa"/>
            <w:gridSpan w:val="6"/>
            <w:shd w:val="clear" w:color="auto" w:fill="auto"/>
            <w:vAlign w:val="center"/>
          </w:tcPr>
          <w:p w14:paraId="6C4CD297" w14:textId="2A67E722" w:rsidR="008E6144" w:rsidRPr="00030623" w:rsidRDefault="008E6144" w:rsidP="008E6144">
            <w:pPr>
              <w:autoSpaceDE w:val="0"/>
              <w:autoSpaceDN w:val="0"/>
              <w:adjustRightInd w:val="0"/>
              <w:spacing w:line="276" w:lineRule="auto"/>
              <w:jc w:val="both"/>
              <w:rPr>
                <w:rFonts w:eastAsia="Calibri"/>
                <w:sz w:val="20"/>
                <w:szCs w:val="20"/>
                <w:lang w:val="en-GB" w:eastAsia="en-US"/>
              </w:rPr>
            </w:pPr>
            <w:r w:rsidRPr="001B3409">
              <w:rPr>
                <w:sz w:val="20"/>
                <w:lang w:val="en-US"/>
              </w:rPr>
              <w:t xml:space="preserve">Types of environmental degradation by anthropogenic impacts on air, water and soil; biodiversity destruction; sustainability of exponential growth; ecological balance; carbon and ecological footprint; toxic chemicals, their effects and biochemical interactions; biochemical effects of metals such as arsenic, cadmium, lead, mercury, etc. and PAN pesticides; mode of toxicant </w:t>
            </w:r>
            <w:proofErr w:type="spellStart"/>
            <w:r w:rsidRPr="001B3409">
              <w:rPr>
                <w:sz w:val="20"/>
                <w:lang w:val="en-US"/>
              </w:rPr>
              <w:t>etry</w:t>
            </w:r>
            <w:proofErr w:type="spellEnd"/>
            <w:r w:rsidRPr="001B3409">
              <w:rPr>
                <w:sz w:val="20"/>
                <w:lang w:val="en-US"/>
              </w:rPr>
              <w:t>, breakdown and detoxification; biotransformation of xenobiotics, insecticides, minimum inhibitory concentration (MIC) effect; drinking water treatment Technologies; anaerobic treatment by methanogenesis; biofiltration, bioremediation, biotransformation and biodegradation applications; in-situ and ex-situ remediation; gas phase volatile organic carbon (VOC) bioremediation; phytoremediation</w:t>
            </w:r>
          </w:p>
        </w:tc>
      </w:tr>
      <w:tr w:rsidR="008E6144" w:rsidRPr="00030623" w14:paraId="4CADE946" w14:textId="77777777" w:rsidTr="00A70AF4">
        <w:trPr>
          <w:trHeight w:val="211"/>
        </w:trPr>
        <w:tc>
          <w:tcPr>
            <w:tcW w:w="959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CB69FD" w14:textId="77777777" w:rsidR="008E6144" w:rsidRPr="00030623" w:rsidRDefault="008E6144" w:rsidP="008E6144">
            <w:pPr>
              <w:jc w:val="both"/>
              <w:rPr>
                <w:color w:val="000000"/>
                <w:sz w:val="20"/>
                <w:szCs w:val="20"/>
              </w:rPr>
            </w:pPr>
          </w:p>
        </w:tc>
      </w:tr>
      <w:tr w:rsidR="008E6144" w:rsidRPr="00030623" w14:paraId="5C604F73" w14:textId="77777777" w:rsidTr="00D875D1">
        <w:trPr>
          <w:trHeight w:val="365"/>
        </w:trPr>
        <w:tc>
          <w:tcPr>
            <w:tcW w:w="1559" w:type="dxa"/>
            <w:shd w:val="clear" w:color="auto" w:fill="auto"/>
          </w:tcPr>
          <w:p w14:paraId="1733C1D9" w14:textId="77777777" w:rsidR="008E6144" w:rsidRPr="00030623" w:rsidRDefault="008E6144" w:rsidP="008E6144">
            <w:pPr>
              <w:spacing w:line="276" w:lineRule="auto"/>
              <w:rPr>
                <w:rFonts w:eastAsia="Calibri"/>
                <w:b/>
                <w:sz w:val="20"/>
                <w:szCs w:val="20"/>
                <w:lang w:eastAsia="en-US"/>
              </w:rPr>
            </w:pPr>
          </w:p>
        </w:tc>
        <w:tc>
          <w:tcPr>
            <w:tcW w:w="5529" w:type="dxa"/>
            <w:shd w:val="clear" w:color="auto" w:fill="auto"/>
            <w:vAlign w:val="center"/>
          </w:tcPr>
          <w:p w14:paraId="37A06B7D" w14:textId="37723574" w:rsidR="008E6144" w:rsidRPr="00030623" w:rsidRDefault="008E6144" w:rsidP="008E6144">
            <w:pPr>
              <w:autoSpaceDE w:val="0"/>
              <w:autoSpaceDN w:val="0"/>
              <w:adjustRightInd w:val="0"/>
              <w:spacing w:line="276" w:lineRule="auto"/>
              <w:jc w:val="both"/>
              <w:rPr>
                <w:rFonts w:eastAsia="Calibri"/>
                <w:b/>
                <w:sz w:val="20"/>
                <w:szCs w:val="20"/>
                <w:lang w:val="en-GB" w:eastAsia="en-US"/>
              </w:rPr>
            </w:pPr>
            <w:proofErr w:type="spellStart"/>
            <w:r w:rsidRPr="001B3409">
              <w:rPr>
                <w:b/>
                <w:sz w:val="20"/>
                <w:lang w:val="en-US"/>
              </w:rPr>
              <w:t>Çevre</w:t>
            </w:r>
            <w:proofErr w:type="spellEnd"/>
            <w:r w:rsidRPr="001B3409">
              <w:rPr>
                <w:b/>
                <w:sz w:val="20"/>
                <w:lang w:val="en-US"/>
              </w:rPr>
              <w:t xml:space="preserve"> </w:t>
            </w:r>
            <w:proofErr w:type="spellStart"/>
            <w:r w:rsidRPr="001B3409">
              <w:rPr>
                <w:b/>
                <w:sz w:val="20"/>
                <w:lang w:val="en-US"/>
              </w:rPr>
              <w:t>Biyoteknolojisinin</w:t>
            </w:r>
            <w:proofErr w:type="spellEnd"/>
            <w:r w:rsidRPr="001B3409">
              <w:rPr>
                <w:b/>
                <w:sz w:val="20"/>
                <w:lang w:val="en-US"/>
              </w:rPr>
              <w:t xml:space="preserve"> </w:t>
            </w:r>
            <w:proofErr w:type="spellStart"/>
            <w:r w:rsidRPr="001B3409">
              <w:rPr>
                <w:b/>
                <w:sz w:val="20"/>
                <w:lang w:val="en-US"/>
              </w:rPr>
              <w:t>İlkeleri</w:t>
            </w:r>
            <w:proofErr w:type="spellEnd"/>
          </w:p>
        </w:tc>
        <w:tc>
          <w:tcPr>
            <w:tcW w:w="454" w:type="dxa"/>
            <w:shd w:val="clear" w:color="auto" w:fill="auto"/>
            <w:vAlign w:val="center"/>
          </w:tcPr>
          <w:p w14:paraId="20486318" w14:textId="33797BA2"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140E4A8A" w14:textId="5688BD2F"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034E5A2A" w14:textId="56CE8AEA"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6FE5C26A" w14:textId="4CB420DA" w:rsidR="008E6144" w:rsidRPr="00030623" w:rsidRDefault="008E6144" w:rsidP="008E6144">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8E6144" w:rsidRPr="00030623" w14:paraId="43732D97" w14:textId="77777777" w:rsidTr="00D875D1">
        <w:trPr>
          <w:trHeight w:val="365"/>
        </w:trPr>
        <w:tc>
          <w:tcPr>
            <w:tcW w:w="1559" w:type="dxa"/>
            <w:shd w:val="clear" w:color="auto" w:fill="auto"/>
            <w:vAlign w:val="center"/>
          </w:tcPr>
          <w:p w14:paraId="75D4D1C1" w14:textId="383D6C3B" w:rsidR="008E6144" w:rsidRPr="00030623" w:rsidRDefault="008E6144" w:rsidP="008E6144">
            <w:pPr>
              <w:spacing w:line="276" w:lineRule="auto"/>
              <w:rPr>
                <w:rFonts w:eastAsia="Calibri"/>
                <w:sz w:val="20"/>
                <w:szCs w:val="20"/>
                <w:lang w:eastAsia="en-US"/>
              </w:rPr>
            </w:pPr>
          </w:p>
        </w:tc>
        <w:tc>
          <w:tcPr>
            <w:tcW w:w="8033" w:type="dxa"/>
            <w:gridSpan w:val="6"/>
            <w:shd w:val="clear" w:color="auto" w:fill="auto"/>
            <w:vAlign w:val="center"/>
          </w:tcPr>
          <w:p w14:paraId="007FD74C" w14:textId="17DE9132" w:rsidR="008E6144" w:rsidRPr="00432010" w:rsidRDefault="008E6144" w:rsidP="008E6144">
            <w:pPr>
              <w:autoSpaceDE w:val="0"/>
              <w:autoSpaceDN w:val="0"/>
              <w:adjustRightInd w:val="0"/>
              <w:spacing w:line="276" w:lineRule="auto"/>
              <w:jc w:val="both"/>
              <w:rPr>
                <w:sz w:val="20"/>
                <w:lang w:val="en-US"/>
              </w:rPr>
            </w:pPr>
            <w:r w:rsidRPr="001B3409">
              <w:rPr>
                <w:sz w:val="20"/>
                <w:lang w:val="en-US"/>
              </w:rPr>
              <w:t xml:space="preserve">Temel </w:t>
            </w:r>
            <w:proofErr w:type="spellStart"/>
            <w:r w:rsidRPr="001B3409">
              <w:rPr>
                <w:sz w:val="20"/>
                <w:lang w:val="en-US"/>
              </w:rPr>
              <w:t>mikrobiyoloji</w:t>
            </w:r>
            <w:proofErr w:type="spellEnd"/>
            <w:r w:rsidRPr="001B3409">
              <w:rPr>
                <w:sz w:val="20"/>
                <w:lang w:val="en-US"/>
              </w:rPr>
              <w:t xml:space="preserve">, </w:t>
            </w:r>
            <w:proofErr w:type="spellStart"/>
            <w:r w:rsidRPr="001B3409">
              <w:rPr>
                <w:sz w:val="20"/>
                <w:lang w:val="en-US"/>
              </w:rPr>
              <w:t>stekiyometri</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bakteriyel</w:t>
            </w:r>
            <w:proofErr w:type="spellEnd"/>
            <w:r w:rsidRPr="001B3409">
              <w:rPr>
                <w:sz w:val="20"/>
                <w:lang w:val="en-US"/>
              </w:rPr>
              <w:t xml:space="preserve"> </w:t>
            </w:r>
            <w:proofErr w:type="spellStart"/>
            <w:r w:rsidRPr="001B3409">
              <w:rPr>
                <w:sz w:val="20"/>
                <w:lang w:val="en-US"/>
              </w:rPr>
              <w:t>enerjitikler</w:t>
            </w:r>
            <w:proofErr w:type="spellEnd"/>
            <w:r w:rsidRPr="001B3409">
              <w:rPr>
                <w:sz w:val="20"/>
                <w:lang w:val="en-US"/>
              </w:rPr>
              <w:t xml:space="preserve">, </w:t>
            </w:r>
            <w:proofErr w:type="spellStart"/>
            <w:r w:rsidRPr="001B3409">
              <w:rPr>
                <w:sz w:val="20"/>
                <w:lang w:val="en-US"/>
              </w:rPr>
              <w:t>mikrobiyal</w:t>
            </w:r>
            <w:proofErr w:type="spellEnd"/>
            <w:r w:rsidRPr="001B3409">
              <w:rPr>
                <w:sz w:val="20"/>
                <w:lang w:val="en-US"/>
              </w:rPr>
              <w:t xml:space="preserve"> </w:t>
            </w:r>
            <w:proofErr w:type="spellStart"/>
            <w:r w:rsidR="00432010">
              <w:rPr>
                <w:sz w:val="20"/>
                <w:lang w:val="en-US"/>
              </w:rPr>
              <w:t>kinetik</w:t>
            </w:r>
            <w:proofErr w:type="spellEnd"/>
            <w:r w:rsidRPr="001B3409">
              <w:rPr>
                <w:sz w:val="20"/>
                <w:lang w:val="en-US"/>
              </w:rPr>
              <w:t xml:space="preserve">, </w:t>
            </w:r>
            <w:proofErr w:type="spellStart"/>
            <w:r w:rsidRPr="001B3409">
              <w:rPr>
                <w:sz w:val="20"/>
                <w:lang w:val="en-US"/>
              </w:rPr>
              <w:t>biyofilm</w:t>
            </w:r>
            <w:proofErr w:type="spellEnd"/>
            <w:r w:rsidRPr="001B3409">
              <w:rPr>
                <w:sz w:val="20"/>
                <w:lang w:val="en-US"/>
              </w:rPr>
              <w:t xml:space="preserve"> </w:t>
            </w:r>
            <w:proofErr w:type="spellStart"/>
            <w:r w:rsidRPr="001B3409">
              <w:rPr>
                <w:sz w:val="20"/>
                <w:lang w:val="en-US"/>
              </w:rPr>
              <w:t>kinetiği</w:t>
            </w:r>
            <w:proofErr w:type="spellEnd"/>
            <w:r w:rsidRPr="001B3409">
              <w:rPr>
                <w:sz w:val="20"/>
                <w:lang w:val="en-US"/>
              </w:rPr>
              <w:t xml:space="preserve">, </w:t>
            </w:r>
            <w:r>
              <w:rPr>
                <w:sz w:val="20"/>
                <w:lang w:val="en-US"/>
              </w:rPr>
              <w:pgNum/>
            </w:r>
            <w:proofErr w:type="spellStart"/>
            <w:r>
              <w:rPr>
                <w:sz w:val="20"/>
                <w:lang w:val="en-US"/>
              </w:rPr>
              <w:t>ecombi</w:t>
            </w:r>
            <w:proofErr w:type="spellEnd"/>
            <w:r w:rsidRPr="001B3409">
              <w:rPr>
                <w:sz w:val="20"/>
                <w:lang w:val="en-US"/>
              </w:rPr>
              <w:t xml:space="preserve"> </w:t>
            </w:r>
            <w:proofErr w:type="spellStart"/>
            <w:r w:rsidRPr="001B3409">
              <w:rPr>
                <w:sz w:val="20"/>
                <w:lang w:val="en-US"/>
              </w:rPr>
              <w:t>tipleri</w:t>
            </w:r>
            <w:proofErr w:type="spellEnd"/>
            <w:r w:rsidRPr="001B3409">
              <w:rPr>
                <w:sz w:val="20"/>
                <w:lang w:val="en-US"/>
              </w:rPr>
              <w:t xml:space="preserve">, </w:t>
            </w:r>
            <w:proofErr w:type="spellStart"/>
            <w:r w:rsidRPr="001B3409">
              <w:rPr>
                <w:sz w:val="20"/>
                <w:lang w:val="en-US"/>
              </w:rPr>
              <w:t>aktif</w:t>
            </w:r>
            <w:proofErr w:type="spellEnd"/>
            <w:r w:rsidRPr="001B3409">
              <w:rPr>
                <w:sz w:val="20"/>
                <w:lang w:val="en-US"/>
              </w:rPr>
              <w:t xml:space="preserve"> </w:t>
            </w:r>
            <w:proofErr w:type="spellStart"/>
            <w:r w:rsidRPr="001B3409">
              <w:rPr>
                <w:sz w:val="20"/>
                <w:lang w:val="en-US"/>
              </w:rPr>
              <w:t>çamur</w:t>
            </w:r>
            <w:proofErr w:type="spellEnd"/>
            <w:r w:rsidRPr="001B3409">
              <w:rPr>
                <w:sz w:val="20"/>
                <w:lang w:val="en-US"/>
              </w:rPr>
              <w:t xml:space="preserve"> </w:t>
            </w:r>
            <w:proofErr w:type="spellStart"/>
            <w:r w:rsidRPr="001B3409">
              <w:rPr>
                <w:sz w:val="20"/>
                <w:lang w:val="en-US"/>
              </w:rPr>
              <w:t>prosesi</w:t>
            </w:r>
            <w:proofErr w:type="spellEnd"/>
            <w:r w:rsidRPr="001B3409">
              <w:rPr>
                <w:sz w:val="20"/>
                <w:lang w:val="en-US"/>
              </w:rPr>
              <w:t xml:space="preserve">, </w:t>
            </w:r>
            <w:proofErr w:type="spellStart"/>
            <w:r w:rsidRPr="001B3409">
              <w:rPr>
                <w:sz w:val="20"/>
                <w:lang w:val="en-US"/>
              </w:rPr>
              <w:t>lagünler</w:t>
            </w:r>
            <w:proofErr w:type="spellEnd"/>
            <w:r w:rsidRPr="001B3409">
              <w:rPr>
                <w:sz w:val="20"/>
                <w:lang w:val="en-US"/>
              </w:rPr>
              <w:t xml:space="preserve">, </w:t>
            </w:r>
            <w:proofErr w:type="spellStart"/>
            <w:r w:rsidR="00432010">
              <w:rPr>
                <w:sz w:val="20"/>
                <w:lang w:val="en-US"/>
              </w:rPr>
              <w:t>aerobik</w:t>
            </w:r>
            <w:proofErr w:type="spellEnd"/>
            <w:r w:rsidRPr="001B3409">
              <w:rPr>
                <w:sz w:val="20"/>
                <w:lang w:val="en-US"/>
              </w:rPr>
              <w:t xml:space="preserve"> </w:t>
            </w:r>
            <w:proofErr w:type="spellStart"/>
            <w:r w:rsidRPr="001B3409">
              <w:rPr>
                <w:sz w:val="20"/>
                <w:lang w:val="en-US"/>
              </w:rPr>
              <w:t>biyofilm</w:t>
            </w:r>
            <w:proofErr w:type="spellEnd"/>
            <w:r w:rsidRPr="001B3409">
              <w:rPr>
                <w:sz w:val="20"/>
                <w:lang w:val="en-US"/>
              </w:rPr>
              <w:t xml:space="preserve"> </w:t>
            </w:r>
            <w:proofErr w:type="spellStart"/>
            <w:r w:rsidRPr="001B3409">
              <w:rPr>
                <w:sz w:val="20"/>
                <w:lang w:val="en-US"/>
              </w:rPr>
              <w:t>prosesleri</w:t>
            </w:r>
            <w:proofErr w:type="spellEnd"/>
            <w:r w:rsidRPr="001B3409">
              <w:rPr>
                <w:sz w:val="20"/>
                <w:lang w:val="en-US"/>
              </w:rPr>
              <w:t xml:space="preserve">, </w:t>
            </w:r>
            <w:proofErr w:type="spellStart"/>
            <w:r w:rsidRPr="001B3409">
              <w:rPr>
                <w:sz w:val="20"/>
                <w:lang w:val="en-US"/>
              </w:rPr>
              <w:t>nitrifikasyon</w:t>
            </w:r>
            <w:proofErr w:type="spellEnd"/>
            <w:r w:rsidRPr="001B3409">
              <w:rPr>
                <w:sz w:val="20"/>
                <w:lang w:val="en-US"/>
              </w:rPr>
              <w:t xml:space="preserve">, </w:t>
            </w:r>
            <w:proofErr w:type="spellStart"/>
            <w:r w:rsidRPr="001B3409">
              <w:rPr>
                <w:sz w:val="20"/>
                <w:lang w:val="en-US"/>
              </w:rPr>
              <w:t>denitrifikasyon</w:t>
            </w:r>
            <w:proofErr w:type="spellEnd"/>
            <w:r w:rsidRPr="001B3409">
              <w:rPr>
                <w:sz w:val="20"/>
                <w:lang w:val="en-US"/>
              </w:rPr>
              <w:t xml:space="preserve">, </w:t>
            </w:r>
            <w:proofErr w:type="spellStart"/>
            <w:r w:rsidRPr="001B3409">
              <w:rPr>
                <w:sz w:val="20"/>
                <w:lang w:val="en-US"/>
              </w:rPr>
              <w:t>fosfor</w:t>
            </w:r>
            <w:proofErr w:type="spellEnd"/>
            <w:r w:rsidRPr="001B3409">
              <w:rPr>
                <w:sz w:val="20"/>
                <w:lang w:val="en-US"/>
              </w:rPr>
              <w:t xml:space="preserve"> </w:t>
            </w:r>
            <w:proofErr w:type="spellStart"/>
            <w:r w:rsidRPr="001B3409">
              <w:rPr>
                <w:sz w:val="20"/>
                <w:lang w:val="en-US"/>
              </w:rPr>
              <w:t>giderim</w:t>
            </w:r>
            <w:proofErr w:type="spellEnd"/>
            <w:r w:rsidRPr="001B3409">
              <w:rPr>
                <w:sz w:val="20"/>
                <w:lang w:val="en-US"/>
              </w:rPr>
              <w:t xml:space="preserve"> </w:t>
            </w:r>
            <w:proofErr w:type="spellStart"/>
            <w:r w:rsidRPr="001B3409">
              <w:rPr>
                <w:sz w:val="20"/>
                <w:lang w:val="en-US"/>
              </w:rPr>
              <w:t>mekanizmaları</w:t>
            </w:r>
            <w:proofErr w:type="spellEnd"/>
          </w:p>
        </w:tc>
      </w:tr>
      <w:tr w:rsidR="008E6144" w:rsidRPr="00030623" w14:paraId="2D498883" w14:textId="77777777" w:rsidTr="00D875D1">
        <w:trPr>
          <w:trHeight w:val="365"/>
        </w:trPr>
        <w:tc>
          <w:tcPr>
            <w:tcW w:w="1559" w:type="dxa"/>
            <w:shd w:val="clear" w:color="auto" w:fill="auto"/>
          </w:tcPr>
          <w:p w14:paraId="34A8CF6D" w14:textId="77777777" w:rsidR="008E6144" w:rsidRPr="00030623" w:rsidRDefault="008E6144" w:rsidP="008E6144">
            <w:pPr>
              <w:spacing w:line="276" w:lineRule="auto"/>
              <w:rPr>
                <w:rFonts w:eastAsia="Calibri"/>
                <w:b/>
                <w:sz w:val="20"/>
                <w:szCs w:val="20"/>
                <w:lang w:eastAsia="en-US"/>
              </w:rPr>
            </w:pPr>
          </w:p>
        </w:tc>
        <w:tc>
          <w:tcPr>
            <w:tcW w:w="5529" w:type="dxa"/>
            <w:shd w:val="clear" w:color="auto" w:fill="auto"/>
            <w:vAlign w:val="center"/>
          </w:tcPr>
          <w:p w14:paraId="4B2A582C" w14:textId="332DA9FA" w:rsidR="008E6144" w:rsidRPr="00030623" w:rsidRDefault="008E6144" w:rsidP="008E6144">
            <w:pPr>
              <w:autoSpaceDE w:val="0"/>
              <w:autoSpaceDN w:val="0"/>
              <w:adjustRightInd w:val="0"/>
              <w:spacing w:line="276" w:lineRule="auto"/>
              <w:jc w:val="both"/>
              <w:rPr>
                <w:rFonts w:eastAsia="Calibri"/>
                <w:b/>
                <w:sz w:val="20"/>
                <w:szCs w:val="20"/>
                <w:lang w:val="en-GB" w:eastAsia="en-US"/>
              </w:rPr>
            </w:pPr>
            <w:r w:rsidRPr="001B3409">
              <w:rPr>
                <w:b/>
                <w:sz w:val="20"/>
                <w:lang w:val="en-US"/>
              </w:rPr>
              <w:t>Principles of Environmental Biotechnology</w:t>
            </w:r>
          </w:p>
        </w:tc>
        <w:tc>
          <w:tcPr>
            <w:tcW w:w="454" w:type="dxa"/>
            <w:shd w:val="clear" w:color="auto" w:fill="auto"/>
            <w:vAlign w:val="center"/>
          </w:tcPr>
          <w:p w14:paraId="32856614" w14:textId="79DEBA60"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42A9DBCA" w14:textId="70A0FDEB"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0961BC03" w14:textId="6B3A02C0"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05767A96" w14:textId="2B886C9F" w:rsidR="008E6144" w:rsidRPr="00030623" w:rsidRDefault="008E6144" w:rsidP="008E6144">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8E6144" w:rsidRPr="00030623" w14:paraId="35FA32A3" w14:textId="77777777" w:rsidTr="00D875D1">
        <w:trPr>
          <w:trHeight w:val="365"/>
        </w:trPr>
        <w:tc>
          <w:tcPr>
            <w:tcW w:w="1559" w:type="dxa"/>
            <w:shd w:val="clear" w:color="auto" w:fill="auto"/>
          </w:tcPr>
          <w:p w14:paraId="7906D005" w14:textId="276DEC3A" w:rsidR="008E6144" w:rsidRPr="00030623" w:rsidRDefault="008E6144" w:rsidP="008E6144">
            <w:pPr>
              <w:spacing w:line="276" w:lineRule="auto"/>
              <w:rPr>
                <w:rFonts w:eastAsia="Calibri"/>
                <w:sz w:val="20"/>
                <w:szCs w:val="20"/>
                <w:lang w:eastAsia="en-US"/>
              </w:rPr>
            </w:pPr>
          </w:p>
        </w:tc>
        <w:tc>
          <w:tcPr>
            <w:tcW w:w="8033" w:type="dxa"/>
            <w:gridSpan w:val="6"/>
            <w:shd w:val="clear" w:color="auto" w:fill="auto"/>
            <w:vAlign w:val="center"/>
          </w:tcPr>
          <w:p w14:paraId="15674622" w14:textId="7D297943" w:rsidR="008E6144" w:rsidRPr="00030623" w:rsidRDefault="00432010" w:rsidP="008E6144">
            <w:pPr>
              <w:autoSpaceDE w:val="0"/>
              <w:autoSpaceDN w:val="0"/>
              <w:adjustRightInd w:val="0"/>
              <w:spacing w:line="276" w:lineRule="auto"/>
              <w:jc w:val="both"/>
              <w:rPr>
                <w:rFonts w:eastAsia="Calibri"/>
                <w:sz w:val="20"/>
                <w:szCs w:val="20"/>
                <w:lang w:val="en-GB" w:eastAsia="en-US"/>
              </w:rPr>
            </w:pPr>
            <w:r>
              <w:rPr>
                <w:sz w:val="20"/>
                <w:lang w:val="en-US"/>
              </w:rPr>
              <w:t>Basic</w:t>
            </w:r>
            <w:r w:rsidR="008E6144" w:rsidRPr="001B3409">
              <w:rPr>
                <w:sz w:val="20"/>
                <w:lang w:val="en-US"/>
              </w:rPr>
              <w:t xml:space="preserve"> microbiology, stoichiometry and energetics, microbial kinetics, biofilm kinetics, reactor types, activated sludge process, lagoons, aerobic biofilm processes, nitrification, denitrification, phosphorus removal mechanisms</w:t>
            </w:r>
          </w:p>
        </w:tc>
      </w:tr>
      <w:tr w:rsidR="008E6144" w:rsidRPr="00030623" w14:paraId="62C1C2D2" w14:textId="77777777" w:rsidTr="00A70AF4">
        <w:trPr>
          <w:trHeight w:val="211"/>
        </w:trPr>
        <w:tc>
          <w:tcPr>
            <w:tcW w:w="959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75581A" w14:textId="77777777" w:rsidR="008E6144" w:rsidRPr="00030623" w:rsidRDefault="008E6144" w:rsidP="008E6144">
            <w:pPr>
              <w:jc w:val="both"/>
              <w:rPr>
                <w:color w:val="000000"/>
                <w:sz w:val="20"/>
                <w:szCs w:val="20"/>
              </w:rPr>
            </w:pPr>
          </w:p>
        </w:tc>
      </w:tr>
      <w:tr w:rsidR="008E6144" w:rsidRPr="00030623" w14:paraId="3851C38E" w14:textId="77777777" w:rsidTr="001045B8">
        <w:trPr>
          <w:trHeight w:val="365"/>
        </w:trPr>
        <w:tc>
          <w:tcPr>
            <w:tcW w:w="1559" w:type="dxa"/>
            <w:shd w:val="clear" w:color="auto" w:fill="auto"/>
          </w:tcPr>
          <w:p w14:paraId="3E5BE947" w14:textId="77777777" w:rsidR="008E6144" w:rsidRPr="00030623" w:rsidRDefault="008E6144" w:rsidP="008E6144">
            <w:pPr>
              <w:spacing w:line="276" w:lineRule="auto"/>
              <w:rPr>
                <w:rFonts w:eastAsia="Calibri"/>
                <w:b/>
                <w:sz w:val="20"/>
                <w:szCs w:val="20"/>
                <w:lang w:eastAsia="en-US"/>
              </w:rPr>
            </w:pPr>
          </w:p>
        </w:tc>
        <w:tc>
          <w:tcPr>
            <w:tcW w:w="5529" w:type="dxa"/>
            <w:shd w:val="clear" w:color="auto" w:fill="auto"/>
            <w:vAlign w:val="center"/>
          </w:tcPr>
          <w:p w14:paraId="67110D5A" w14:textId="5DE4BC37" w:rsidR="008E6144" w:rsidRPr="00030623" w:rsidRDefault="008E6144" w:rsidP="008E6144">
            <w:pPr>
              <w:autoSpaceDE w:val="0"/>
              <w:autoSpaceDN w:val="0"/>
              <w:adjustRightInd w:val="0"/>
              <w:spacing w:line="276" w:lineRule="auto"/>
              <w:jc w:val="both"/>
              <w:rPr>
                <w:rFonts w:eastAsia="Calibri"/>
                <w:b/>
                <w:sz w:val="20"/>
                <w:szCs w:val="20"/>
                <w:lang w:val="en-GB" w:eastAsia="en-US"/>
              </w:rPr>
            </w:pPr>
            <w:proofErr w:type="spellStart"/>
            <w:r w:rsidRPr="001B3409">
              <w:rPr>
                <w:b/>
                <w:sz w:val="20"/>
                <w:lang w:val="en-US"/>
              </w:rPr>
              <w:t>Evrensel</w:t>
            </w:r>
            <w:proofErr w:type="spellEnd"/>
            <w:r w:rsidRPr="001B3409">
              <w:rPr>
                <w:b/>
                <w:sz w:val="20"/>
                <w:lang w:val="en-US"/>
              </w:rPr>
              <w:t xml:space="preserve"> </w:t>
            </w:r>
            <w:proofErr w:type="spellStart"/>
            <w:r w:rsidRPr="001B3409">
              <w:rPr>
                <w:b/>
                <w:sz w:val="20"/>
                <w:lang w:val="en-US"/>
              </w:rPr>
              <w:t>Kromatin</w:t>
            </w:r>
            <w:proofErr w:type="spellEnd"/>
            <w:r w:rsidRPr="001B3409">
              <w:rPr>
                <w:b/>
                <w:sz w:val="20"/>
                <w:lang w:val="en-US"/>
              </w:rPr>
              <w:t xml:space="preserve"> </w:t>
            </w:r>
            <w:proofErr w:type="spellStart"/>
            <w:r w:rsidRPr="001B3409">
              <w:rPr>
                <w:b/>
                <w:sz w:val="20"/>
                <w:lang w:val="en-US"/>
              </w:rPr>
              <w:t>Açıcı</w:t>
            </w:r>
            <w:proofErr w:type="spellEnd"/>
            <w:r w:rsidRPr="001B3409">
              <w:rPr>
                <w:b/>
                <w:sz w:val="20"/>
                <w:lang w:val="en-US"/>
              </w:rPr>
              <w:t xml:space="preserve"> </w:t>
            </w:r>
            <w:proofErr w:type="spellStart"/>
            <w:r w:rsidRPr="001B3409">
              <w:rPr>
                <w:b/>
                <w:sz w:val="20"/>
                <w:lang w:val="en-US"/>
              </w:rPr>
              <w:t>Elementler</w:t>
            </w:r>
            <w:proofErr w:type="spellEnd"/>
            <w:r w:rsidRPr="001B3409">
              <w:rPr>
                <w:b/>
                <w:sz w:val="20"/>
                <w:lang w:val="en-US"/>
              </w:rPr>
              <w:t xml:space="preserve"> (EKAE) </w:t>
            </w:r>
            <w:proofErr w:type="spellStart"/>
            <w:r w:rsidRPr="001B3409">
              <w:rPr>
                <w:b/>
                <w:sz w:val="20"/>
                <w:lang w:val="en-US"/>
              </w:rPr>
              <w:t>ve</w:t>
            </w:r>
            <w:proofErr w:type="spellEnd"/>
            <w:r w:rsidRPr="001B3409">
              <w:rPr>
                <w:b/>
                <w:sz w:val="20"/>
                <w:lang w:val="en-US"/>
              </w:rPr>
              <w:t xml:space="preserve"> </w:t>
            </w:r>
            <w:proofErr w:type="spellStart"/>
            <w:r w:rsidRPr="001B3409">
              <w:rPr>
                <w:b/>
                <w:sz w:val="20"/>
                <w:lang w:val="en-US"/>
              </w:rPr>
              <w:t>Vektör</w:t>
            </w:r>
            <w:proofErr w:type="spellEnd"/>
            <w:r w:rsidRPr="001B3409">
              <w:rPr>
                <w:b/>
                <w:sz w:val="20"/>
                <w:lang w:val="en-US"/>
              </w:rPr>
              <w:t xml:space="preserve"> </w:t>
            </w:r>
            <w:proofErr w:type="spellStart"/>
            <w:r w:rsidRPr="001B3409">
              <w:rPr>
                <w:b/>
                <w:sz w:val="20"/>
                <w:lang w:val="en-US"/>
              </w:rPr>
              <w:t>Dizaynları</w:t>
            </w:r>
            <w:proofErr w:type="spellEnd"/>
          </w:p>
        </w:tc>
        <w:tc>
          <w:tcPr>
            <w:tcW w:w="454" w:type="dxa"/>
            <w:shd w:val="clear" w:color="auto" w:fill="auto"/>
            <w:vAlign w:val="center"/>
          </w:tcPr>
          <w:p w14:paraId="143A1741" w14:textId="2B157235"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139ADF20" w14:textId="70CB2821"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376E7F2E" w14:textId="3CCF61C4"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2511D62A" w14:textId="7AE665B4" w:rsidR="008E6144" w:rsidRPr="00030623" w:rsidRDefault="008E6144" w:rsidP="008E6144">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8E6144" w:rsidRPr="00030623" w14:paraId="564D4DB9" w14:textId="77777777" w:rsidTr="001045B8">
        <w:trPr>
          <w:trHeight w:val="365"/>
        </w:trPr>
        <w:tc>
          <w:tcPr>
            <w:tcW w:w="1559" w:type="dxa"/>
            <w:shd w:val="clear" w:color="auto" w:fill="auto"/>
            <w:vAlign w:val="center"/>
          </w:tcPr>
          <w:p w14:paraId="33C7DE33" w14:textId="3F0C384C" w:rsidR="008E6144" w:rsidRPr="00030623" w:rsidRDefault="008E6144" w:rsidP="008E6144">
            <w:pPr>
              <w:spacing w:line="276" w:lineRule="auto"/>
              <w:rPr>
                <w:sz w:val="20"/>
                <w:szCs w:val="20"/>
                <w:lang w:eastAsia="en-US"/>
              </w:rPr>
            </w:pPr>
          </w:p>
        </w:tc>
        <w:tc>
          <w:tcPr>
            <w:tcW w:w="8033" w:type="dxa"/>
            <w:gridSpan w:val="6"/>
            <w:shd w:val="clear" w:color="auto" w:fill="auto"/>
            <w:vAlign w:val="center"/>
          </w:tcPr>
          <w:p w14:paraId="15A42C89" w14:textId="5B2C2E58" w:rsidR="008E6144" w:rsidRPr="00030623" w:rsidRDefault="008E6144" w:rsidP="008E6144">
            <w:pPr>
              <w:autoSpaceDE w:val="0"/>
              <w:autoSpaceDN w:val="0"/>
              <w:adjustRightInd w:val="0"/>
              <w:spacing w:line="276" w:lineRule="auto"/>
              <w:jc w:val="both"/>
              <w:rPr>
                <w:rFonts w:eastAsia="Calibri"/>
                <w:sz w:val="20"/>
                <w:szCs w:val="20"/>
                <w:lang w:val="en-GB" w:eastAsia="en-US"/>
              </w:rPr>
            </w:pPr>
            <w:proofErr w:type="spellStart"/>
            <w:r w:rsidRPr="001B3409">
              <w:rPr>
                <w:sz w:val="20"/>
                <w:lang w:val="en-US"/>
              </w:rPr>
              <w:t>Ökaryot</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Prokaryot</w:t>
            </w:r>
            <w:proofErr w:type="spellEnd"/>
            <w:r w:rsidRPr="001B3409">
              <w:rPr>
                <w:sz w:val="20"/>
                <w:lang w:val="en-US"/>
              </w:rPr>
              <w:t xml:space="preserve"> </w:t>
            </w:r>
            <w:proofErr w:type="spellStart"/>
            <w:r w:rsidRPr="001B3409">
              <w:rPr>
                <w:sz w:val="20"/>
                <w:lang w:val="en-US"/>
              </w:rPr>
              <w:t>sistemlerde</w:t>
            </w:r>
            <w:proofErr w:type="spellEnd"/>
            <w:r w:rsidRPr="001B3409">
              <w:rPr>
                <w:sz w:val="20"/>
                <w:lang w:val="en-US"/>
              </w:rPr>
              <w:t xml:space="preserve"> </w:t>
            </w:r>
            <w:proofErr w:type="spellStart"/>
            <w:r w:rsidRPr="001B3409">
              <w:rPr>
                <w:sz w:val="20"/>
                <w:lang w:val="en-US"/>
              </w:rPr>
              <w:t>genom</w:t>
            </w:r>
            <w:proofErr w:type="spellEnd"/>
            <w:r w:rsidRPr="001B3409">
              <w:rPr>
                <w:sz w:val="20"/>
                <w:lang w:val="en-US"/>
              </w:rPr>
              <w:t xml:space="preserve"> </w:t>
            </w:r>
            <w:proofErr w:type="spellStart"/>
            <w:r w:rsidRPr="001B3409">
              <w:rPr>
                <w:sz w:val="20"/>
                <w:lang w:val="en-US"/>
              </w:rPr>
              <w:t>düzenlenmesi</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uygulamaları</w:t>
            </w:r>
            <w:proofErr w:type="spellEnd"/>
            <w:r w:rsidRPr="001B3409">
              <w:rPr>
                <w:sz w:val="20"/>
                <w:lang w:val="en-US"/>
              </w:rPr>
              <w:t xml:space="preserve">. Gen </w:t>
            </w:r>
            <w:proofErr w:type="spellStart"/>
            <w:r w:rsidRPr="001B3409">
              <w:rPr>
                <w:sz w:val="20"/>
                <w:lang w:val="en-US"/>
              </w:rPr>
              <w:t>düzenlenmesi</w:t>
            </w:r>
            <w:proofErr w:type="spellEnd"/>
            <w:r w:rsidRPr="001B3409">
              <w:rPr>
                <w:sz w:val="20"/>
                <w:lang w:val="en-US"/>
              </w:rPr>
              <w:t xml:space="preserve">, </w:t>
            </w:r>
            <w:proofErr w:type="spellStart"/>
            <w:r w:rsidRPr="001B3409">
              <w:rPr>
                <w:sz w:val="20"/>
                <w:lang w:val="en-US"/>
              </w:rPr>
              <w:t>sessizleşmesi</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kromatin</w:t>
            </w:r>
            <w:proofErr w:type="spellEnd"/>
            <w:r w:rsidRPr="001B3409">
              <w:rPr>
                <w:sz w:val="20"/>
                <w:lang w:val="en-US"/>
              </w:rPr>
              <w:t xml:space="preserve"> </w:t>
            </w:r>
            <w:proofErr w:type="spellStart"/>
            <w:r w:rsidRPr="001B3409">
              <w:rPr>
                <w:sz w:val="20"/>
                <w:lang w:val="en-US"/>
              </w:rPr>
              <w:t>açıcı</w:t>
            </w:r>
            <w:proofErr w:type="spellEnd"/>
            <w:r w:rsidRPr="001B3409">
              <w:rPr>
                <w:sz w:val="20"/>
                <w:lang w:val="en-US"/>
              </w:rPr>
              <w:t xml:space="preserve"> </w:t>
            </w:r>
            <w:proofErr w:type="spellStart"/>
            <w:r w:rsidRPr="001B3409">
              <w:rPr>
                <w:sz w:val="20"/>
                <w:lang w:val="en-US"/>
              </w:rPr>
              <w:t>elementlerin</w:t>
            </w:r>
            <w:proofErr w:type="spellEnd"/>
            <w:r w:rsidRPr="001B3409">
              <w:rPr>
                <w:sz w:val="20"/>
                <w:lang w:val="en-US"/>
              </w:rPr>
              <w:t xml:space="preserve"> </w:t>
            </w:r>
            <w:proofErr w:type="spellStart"/>
            <w:r w:rsidRPr="001B3409">
              <w:rPr>
                <w:sz w:val="20"/>
                <w:lang w:val="en-US"/>
              </w:rPr>
              <w:t>keşfi</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uygulamaları</w:t>
            </w:r>
            <w:proofErr w:type="spellEnd"/>
            <w:r w:rsidRPr="001B3409">
              <w:rPr>
                <w:sz w:val="20"/>
                <w:lang w:val="en-US"/>
              </w:rPr>
              <w:t xml:space="preserve">. </w:t>
            </w:r>
            <w:proofErr w:type="spellStart"/>
            <w:r w:rsidRPr="001B3409">
              <w:rPr>
                <w:sz w:val="20"/>
                <w:lang w:val="en-US"/>
              </w:rPr>
              <w:t>Genetik</w:t>
            </w:r>
            <w:proofErr w:type="spellEnd"/>
            <w:r w:rsidRPr="001B3409">
              <w:rPr>
                <w:sz w:val="20"/>
                <w:lang w:val="en-US"/>
              </w:rPr>
              <w:t xml:space="preserve"> </w:t>
            </w:r>
            <w:proofErr w:type="spellStart"/>
            <w:r w:rsidRPr="001B3409">
              <w:rPr>
                <w:sz w:val="20"/>
                <w:lang w:val="en-US"/>
              </w:rPr>
              <w:t>transferde</w:t>
            </w:r>
            <w:proofErr w:type="spellEnd"/>
            <w:r w:rsidRPr="001B3409">
              <w:rPr>
                <w:sz w:val="20"/>
                <w:lang w:val="en-US"/>
              </w:rPr>
              <w:t xml:space="preserve"> </w:t>
            </w:r>
            <w:proofErr w:type="spellStart"/>
            <w:r w:rsidRPr="001B3409">
              <w:rPr>
                <w:sz w:val="20"/>
                <w:lang w:val="en-US"/>
              </w:rPr>
              <w:t>vektör</w:t>
            </w:r>
            <w:proofErr w:type="spellEnd"/>
            <w:r w:rsidRPr="001B3409">
              <w:rPr>
                <w:sz w:val="20"/>
                <w:lang w:val="en-US"/>
              </w:rPr>
              <w:t xml:space="preserve"> </w:t>
            </w:r>
            <w:proofErr w:type="spellStart"/>
            <w:r w:rsidRPr="001B3409">
              <w:rPr>
                <w:sz w:val="20"/>
                <w:lang w:val="en-US"/>
              </w:rPr>
              <w:t>sistemlerin</w:t>
            </w:r>
            <w:proofErr w:type="spellEnd"/>
            <w:r w:rsidRPr="001B3409">
              <w:rPr>
                <w:sz w:val="20"/>
                <w:lang w:val="en-US"/>
              </w:rPr>
              <w:t xml:space="preserve"> </w:t>
            </w:r>
            <w:proofErr w:type="spellStart"/>
            <w:r w:rsidRPr="001B3409">
              <w:rPr>
                <w:sz w:val="20"/>
                <w:lang w:val="en-US"/>
              </w:rPr>
              <w:t>keşfi</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gelişimleri</w:t>
            </w:r>
            <w:proofErr w:type="spellEnd"/>
            <w:r w:rsidRPr="001B3409">
              <w:rPr>
                <w:sz w:val="20"/>
                <w:lang w:val="en-US"/>
              </w:rPr>
              <w:t xml:space="preserve">. </w:t>
            </w:r>
            <w:proofErr w:type="spellStart"/>
            <w:r w:rsidRPr="001B3409">
              <w:rPr>
                <w:sz w:val="20"/>
                <w:lang w:val="en-US"/>
              </w:rPr>
              <w:t>Biyoteknolojide</w:t>
            </w:r>
            <w:proofErr w:type="spellEnd"/>
            <w:r w:rsidRPr="001B3409">
              <w:rPr>
                <w:sz w:val="20"/>
                <w:lang w:val="en-US"/>
              </w:rPr>
              <w:t xml:space="preserve"> EKAE </w:t>
            </w:r>
            <w:proofErr w:type="spellStart"/>
            <w:r w:rsidRPr="001B3409">
              <w:rPr>
                <w:sz w:val="20"/>
                <w:lang w:val="en-US"/>
              </w:rPr>
              <w:t>sistemi</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Vektör</w:t>
            </w:r>
            <w:proofErr w:type="spellEnd"/>
            <w:r w:rsidRPr="001B3409">
              <w:rPr>
                <w:sz w:val="20"/>
                <w:lang w:val="en-US"/>
              </w:rPr>
              <w:t xml:space="preserve"> </w:t>
            </w:r>
            <w:proofErr w:type="spellStart"/>
            <w:r w:rsidRPr="001B3409">
              <w:rPr>
                <w:sz w:val="20"/>
                <w:lang w:val="en-US"/>
              </w:rPr>
              <w:t>sistemlerinin</w:t>
            </w:r>
            <w:proofErr w:type="spellEnd"/>
            <w:r w:rsidRPr="001B3409">
              <w:rPr>
                <w:sz w:val="20"/>
                <w:lang w:val="en-US"/>
              </w:rPr>
              <w:t xml:space="preserve"> </w:t>
            </w:r>
            <w:proofErr w:type="spellStart"/>
            <w:r w:rsidRPr="001B3409">
              <w:rPr>
                <w:sz w:val="20"/>
                <w:lang w:val="en-US"/>
              </w:rPr>
              <w:t>uygulamaları</w:t>
            </w:r>
            <w:proofErr w:type="spellEnd"/>
            <w:r w:rsidRPr="001B3409">
              <w:rPr>
                <w:sz w:val="20"/>
                <w:lang w:val="en-US"/>
              </w:rPr>
              <w:t xml:space="preserve">, </w:t>
            </w:r>
            <w:proofErr w:type="spellStart"/>
            <w:r w:rsidRPr="001B3409">
              <w:rPr>
                <w:sz w:val="20"/>
                <w:lang w:val="en-US"/>
              </w:rPr>
              <w:t>avantaj</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dezavantajları</w:t>
            </w:r>
            <w:proofErr w:type="spellEnd"/>
          </w:p>
        </w:tc>
      </w:tr>
      <w:tr w:rsidR="008E6144" w:rsidRPr="00030623" w14:paraId="75D1A2DF" w14:textId="77777777" w:rsidTr="001045B8">
        <w:trPr>
          <w:trHeight w:val="365"/>
        </w:trPr>
        <w:tc>
          <w:tcPr>
            <w:tcW w:w="1559" w:type="dxa"/>
            <w:shd w:val="clear" w:color="auto" w:fill="auto"/>
          </w:tcPr>
          <w:p w14:paraId="6EAB96C2" w14:textId="77777777" w:rsidR="008E6144" w:rsidRPr="00030623" w:rsidRDefault="008E6144" w:rsidP="008E6144">
            <w:pPr>
              <w:spacing w:line="276" w:lineRule="auto"/>
              <w:rPr>
                <w:rFonts w:eastAsia="Calibri"/>
                <w:b/>
                <w:sz w:val="20"/>
                <w:szCs w:val="20"/>
                <w:lang w:eastAsia="en-US"/>
              </w:rPr>
            </w:pPr>
          </w:p>
        </w:tc>
        <w:tc>
          <w:tcPr>
            <w:tcW w:w="5529" w:type="dxa"/>
            <w:shd w:val="clear" w:color="auto" w:fill="auto"/>
            <w:vAlign w:val="center"/>
          </w:tcPr>
          <w:p w14:paraId="47C3878A" w14:textId="48FAD5B0" w:rsidR="008E6144" w:rsidRPr="00030623" w:rsidRDefault="008E6144" w:rsidP="008E6144">
            <w:pPr>
              <w:autoSpaceDE w:val="0"/>
              <w:autoSpaceDN w:val="0"/>
              <w:adjustRightInd w:val="0"/>
              <w:spacing w:line="276" w:lineRule="auto"/>
              <w:jc w:val="both"/>
              <w:rPr>
                <w:rFonts w:eastAsia="Calibri"/>
                <w:b/>
                <w:sz w:val="20"/>
                <w:szCs w:val="20"/>
                <w:lang w:val="en-GB" w:eastAsia="en-US"/>
              </w:rPr>
            </w:pPr>
            <w:r w:rsidRPr="00501CE6">
              <w:rPr>
                <w:b/>
                <w:sz w:val="20"/>
                <w:lang w:val="en-US"/>
              </w:rPr>
              <w:t>Universal Chromatin Expanding Elements (UCOEs) and Vector Designs</w:t>
            </w:r>
          </w:p>
        </w:tc>
        <w:tc>
          <w:tcPr>
            <w:tcW w:w="454" w:type="dxa"/>
            <w:shd w:val="clear" w:color="auto" w:fill="auto"/>
            <w:vAlign w:val="center"/>
          </w:tcPr>
          <w:p w14:paraId="333384BD" w14:textId="59E4941B"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5A7804B3" w14:textId="3112C17A"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49593027" w14:textId="37952DDA"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7D991BEF" w14:textId="710CD770" w:rsidR="008E6144" w:rsidRPr="00030623" w:rsidRDefault="008E6144" w:rsidP="008E6144">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8E6144" w:rsidRPr="00030623" w14:paraId="0DAD0535" w14:textId="77777777" w:rsidTr="001045B8">
        <w:trPr>
          <w:trHeight w:val="365"/>
        </w:trPr>
        <w:tc>
          <w:tcPr>
            <w:tcW w:w="1559" w:type="dxa"/>
            <w:shd w:val="clear" w:color="auto" w:fill="auto"/>
          </w:tcPr>
          <w:p w14:paraId="06623961" w14:textId="52D8A389" w:rsidR="008E6144" w:rsidRPr="00030623" w:rsidRDefault="008E6144" w:rsidP="008E6144">
            <w:pPr>
              <w:spacing w:line="276" w:lineRule="auto"/>
              <w:rPr>
                <w:sz w:val="20"/>
                <w:szCs w:val="20"/>
                <w:lang w:eastAsia="en-US"/>
              </w:rPr>
            </w:pPr>
          </w:p>
        </w:tc>
        <w:tc>
          <w:tcPr>
            <w:tcW w:w="8033" w:type="dxa"/>
            <w:gridSpan w:val="6"/>
            <w:shd w:val="clear" w:color="auto" w:fill="auto"/>
            <w:vAlign w:val="center"/>
          </w:tcPr>
          <w:p w14:paraId="013FF52A" w14:textId="065E20B7" w:rsidR="008E6144" w:rsidRPr="00030623" w:rsidRDefault="008E6144" w:rsidP="008E6144">
            <w:pPr>
              <w:autoSpaceDE w:val="0"/>
              <w:autoSpaceDN w:val="0"/>
              <w:adjustRightInd w:val="0"/>
              <w:spacing w:line="276" w:lineRule="auto"/>
              <w:jc w:val="both"/>
              <w:rPr>
                <w:rFonts w:eastAsia="Calibri"/>
                <w:sz w:val="20"/>
                <w:szCs w:val="20"/>
                <w:lang w:val="en-GB" w:eastAsia="en-US"/>
              </w:rPr>
            </w:pPr>
            <w:r w:rsidRPr="001B3409">
              <w:rPr>
                <w:sz w:val="20"/>
                <w:lang w:val="en-US"/>
              </w:rPr>
              <w:t>The organization and applications of the genome in Eukaryotic and Prokaryotic systems. Topics covered include gene regulation, silencing, and the discovery and applications of chromatin opening elements. The course further examines the exploration and development of vector systems in genetic transfer. Additionally, it encompasses the applications, advantages, and disadvantages of the Ubiquitous Chromatin Opening Elements (UCOE) system and vector systems in the field of biotechnology</w:t>
            </w:r>
          </w:p>
        </w:tc>
      </w:tr>
      <w:tr w:rsidR="008E6144" w:rsidRPr="00030623" w14:paraId="36CF6101" w14:textId="77777777" w:rsidTr="001045B8">
        <w:trPr>
          <w:trHeight w:val="211"/>
        </w:trPr>
        <w:tc>
          <w:tcPr>
            <w:tcW w:w="9592" w:type="dxa"/>
            <w:gridSpan w:val="7"/>
            <w:shd w:val="clear" w:color="auto" w:fill="C5D9F0"/>
            <w:vAlign w:val="center"/>
          </w:tcPr>
          <w:p w14:paraId="41AD7788" w14:textId="77777777" w:rsidR="008E6144" w:rsidRPr="00030623" w:rsidRDefault="008E6144" w:rsidP="008E6144">
            <w:pPr>
              <w:jc w:val="both"/>
              <w:rPr>
                <w:color w:val="000000"/>
                <w:sz w:val="20"/>
                <w:szCs w:val="20"/>
              </w:rPr>
            </w:pPr>
          </w:p>
        </w:tc>
      </w:tr>
      <w:tr w:rsidR="008E6144" w:rsidRPr="00030623" w14:paraId="778BF1CB" w14:textId="77777777" w:rsidTr="001045B8">
        <w:trPr>
          <w:trHeight w:val="365"/>
        </w:trPr>
        <w:tc>
          <w:tcPr>
            <w:tcW w:w="1559" w:type="dxa"/>
            <w:shd w:val="clear" w:color="auto" w:fill="auto"/>
          </w:tcPr>
          <w:p w14:paraId="4CC9352F" w14:textId="77777777" w:rsidR="008E6144" w:rsidRPr="00030623" w:rsidRDefault="008E6144" w:rsidP="008E6144">
            <w:pPr>
              <w:spacing w:line="276" w:lineRule="auto"/>
              <w:rPr>
                <w:rFonts w:eastAsia="Calibri"/>
                <w:b/>
                <w:sz w:val="20"/>
                <w:szCs w:val="20"/>
                <w:lang w:eastAsia="en-US"/>
              </w:rPr>
            </w:pPr>
          </w:p>
        </w:tc>
        <w:tc>
          <w:tcPr>
            <w:tcW w:w="5529" w:type="dxa"/>
            <w:shd w:val="clear" w:color="auto" w:fill="auto"/>
            <w:vAlign w:val="center"/>
          </w:tcPr>
          <w:p w14:paraId="5E0A3366" w14:textId="6419C7AC" w:rsidR="008E6144" w:rsidRPr="00030623" w:rsidRDefault="008E6144" w:rsidP="008E6144">
            <w:pPr>
              <w:autoSpaceDE w:val="0"/>
              <w:autoSpaceDN w:val="0"/>
              <w:adjustRightInd w:val="0"/>
              <w:spacing w:line="276" w:lineRule="auto"/>
              <w:jc w:val="both"/>
              <w:rPr>
                <w:rFonts w:eastAsia="Calibri"/>
                <w:b/>
                <w:sz w:val="20"/>
                <w:szCs w:val="20"/>
                <w:lang w:val="en-GB" w:eastAsia="en-US"/>
              </w:rPr>
            </w:pPr>
            <w:proofErr w:type="spellStart"/>
            <w:r w:rsidRPr="001B3409">
              <w:rPr>
                <w:b/>
                <w:sz w:val="20"/>
                <w:lang w:val="en-US"/>
              </w:rPr>
              <w:t>Memeli</w:t>
            </w:r>
            <w:proofErr w:type="spellEnd"/>
            <w:r w:rsidRPr="001B3409">
              <w:rPr>
                <w:b/>
                <w:sz w:val="20"/>
                <w:lang w:val="en-US"/>
              </w:rPr>
              <w:t xml:space="preserve"> </w:t>
            </w:r>
            <w:proofErr w:type="spellStart"/>
            <w:r w:rsidRPr="001B3409">
              <w:rPr>
                <w:b/>
                <w:sz w:val="20"/>
                <w:lang w:val="en-US"/>
              </w:rPr>
              <w:t>Hücreleriyle</w:t>
            </w:r>
            <w:proofErr w:type="spellEnd"/>
            <w:r w:rsidRPr="001B3409">
              <w:rPr>
                <w:b/>
                <w:sz w:val="20"/>
                <w:lang w:val="en-US"/>
              </w:rPr>
              <w:t xml:space="preserve"> </w:t>
            </w:r>
            <w:proofErr w:type="spellStart"/>
            <w:r w:rsidRPr="001B3409">
              <w:rPr>
                <w:b/>
                <w:sz w:val="20"/>
                <w:lang w:val="en-US"/>
              </w:rPr>
              <w:t>Rekombinant</w:t>
            </w:r>
            <w:proofErr w:type="spellEnd"/>
            <w:r w:rsidRPr="001B3409">
              <w:rPr>
                <w:b/>
                <w:sz w:val="20"/>
                <w:lang w:val="en-US"/>
              </w:rPr>
              <w:t xml:space="preserve"> </w:t>
            </w:r>
            <w:proofErr w:type="spellStart"/>
            <w:r w:rsidRPr="001B3409">
              <w:rPr>
                <w:b/>
                <w:sz w:val="20"/>
                <w:lang w:val="en-US"/>
              </w:rPr>
              <w:t>üretim</w:t>
            </w:r>
            <w:proofErr w:type="spellEnd"/>
            <w:r w:rsidRPr="001B3409">
              <w:rPr>
                <w:b/>
                <w:sz w:val="20"/>
                <w:lang w:val="en-US"/>
              </w:rPr>
              <w:t xml:space="preserve"> </w:t>
            </w:r>
            <w:proofErr w:type="spellStart"/>
            <w:r w:rsidRPr="001B3409">
              <w:rPr>
                <w:b/>
                <w:sz w:val="20"/>
                <w:lang w:val="en-US"/>
              </w:rPr>
              <w:t>ve</w:t>
            </w:r>
            <w:proofErr w:type="spellEnd"/>
            <w:r w:rsidRPr="001B3409">
              <w:rPr>
                <w:b/>
                <w:sz w:val="20"/>
                <w:lang w:val="en-US"/>
              </w:rPr>
              <w:t xml:space="preserve"> </w:t>
            </w:r>
            <w:proofErr w:type="spellStart"/>
            <w:r w:rsidRPr="001B3409">
              <w:rPr>
                <w:b/>
                <w:sz w:val="20"/>
                <w:lang w:val="en-US"/>
              </w:rPr>
              <w:t>Vektör</w:t>
            </w:r>
            <w:proofErr w:type="spellEnd"/>
            <w:r w:rsidRPr="001B3409">
              <w:rPr>
                <w:b/>
                <w:sz w:val="20"/>
                <w:lang w:val="en-US"/>
              </w:rPr>
              <w:t xml:space="preserve"> </w:t>
            </w:r>
            <w:proofErr w:type="spellStart"/>
            <w:r w:rsidRPr="001B3409">
              <w:rPr>
                <w:b/>
                <w:sz w:val="20"/>
                <w:lang w:val="en-US"/>
              </w:rPr>
              <w:t>Sistemleri</w:t>
            </w:r>
            <w:proofErr w:type="spellEnd"/>
          </w:p>
        </w:tc>
        <w:tc>
          <w:tcPr>
            <w:tcW w:w="454" w:type="dxa"/>
            <w:shd w:val="clear" w:color="auto" w:fill="auto"/>
            <w:vAlign w:val="center"/>
          </w:tcPr>
          <w:p w14:paraId="4862BC67" w14:textId="4C0DFE5B"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0EE287EC" w14:textId="4FE3BFFA"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23852DAC" w14:textId="6F48A845"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4735D728" w14:textId="516C3FB9" w:rsidR="008E6144" w:rsidRPr="00030623" w:rsidRDefault="008E6144" w:rsidP="008E6144">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8E6144" w:rsidRPr="00030623" w14:paraId="48188011" w14:textId="77777777" w:rsidTr="001045B8">
        <w:trPr>
          <w:trHeight w:val="365"/>
        </w:trPr>
        <w:tc>
          <w:tcPr>
            <w:tcW w:w="1559" w:type="dxa"/>
            <w:shd w:val="clear" w:color="auto" w:fill="auto"/>
            <w:vAlign w:val="center"/>
          </w:tcPr>
          <w:p w14:paraId="4EC7F7E6" w14:textId="5C069622" w:rsidR="008E6144" w:rsidRPr="00030623" w:rsidRDefault="008E6144" w:rsidP="008E6144">
            <w:pPr>
              <w:spacing w:line="276" w:lineRule="auto"/>
              <w:rPr>
                <w:rFonts w:eastAsia="Calibri"/>
                <w:sz w:val="20"/>
                <w:szCs w:val="20"/>
                <w:lang w:eastAsia="en-US"/>
              </w:rPr>
            </w:pPr>
          </w:p>
        </w:tc>
        <w:tc>
          <w:tcPr>
            <w:tcW w:w="8033" w:type="dxa"/>
            <w:gridSpan w:val="6"/>
            <w:shd w:val="clear" w:color="auto" w:fill="auto"/>
            <w:vAlign w:val="center"/>
          </w:tcPr>
          <w:p w14:paraId="687E15D5" w14:textId="7B0C69B2" w:rsidR="008E6144" w:rsidRPr="00030623" w:rsidRDefault="008E6144" w:rsidP="008E6144">
            <w:pPr>
              <w:autoSpaceDE w:val="0"/>
              <w:autoSpaceDN w:val="0"/>
              <w:adjustRightInd w:val="0"/>
              <w:spacing w:line="276" w:lineRule="auto"/>
              <w:jc w:val="both"/>
              <w:rPr>
                <w:rFonts w:eastAsia="Calibri"/>
                <w:sz w:val="20"/>
                <w:szCs w:val="20"/>
                <w:lang w:val="en-GB" w:eastAsia="en-US"/>
              </w:rPr>
            </w:pPr>
            <w:proofErr w:type="spellStart"/>
            <w:r w:rsidRPr="001B3409">
              <w:rPr>
                <w:sz w:val="20"/>
                <w:lang w:val="en-US"/>
              </w:rPr>
              <w:t>Memeli</w:t>
            </w:r>
            <w:proofErr w:type="spellEnd"/>
            <w:r w:rsidRPr="001B3409">
              <w:rPr>
                <w:sz w:val="20"/>
                <w:lang w:val="en-US"/>
              </w:rPr>
              <w:t xml:space="preserve"> </w:t>
            </w:r>
            <w:proofErr w:type="spellStart"/>
            <w:r w:rsidRPr="001B3409">
              <w:rPr>
                <w:sz w:val="20"/>
                <w:lang w:val="en-US"/>
              </w:rPr>
              <w:t>hücreleriyle</w:t>
            </w:r>
            <w:proofErr w:type="spellEnd"/>
            <w:r w:rsidRPr="001B3409">
              <w:rPr>
                <w:sz w:val="20"/>
                <w:lang w:val="en-US"/>
              </w:rPr>
              <w:t xml:space="preserve"> </w:t>
            </w:r>
            <w:proofErr w:type="spellStart"/>
            <w:r w:rsidR="008128D4">
              <w:rPr>
                <w:sz w:val="20"/>
                <w:lang w:val="en-US"/>
              </w:rPr>
              <w:t>r</w:t>
            </w:r>
            <w:r>
              <w:rPr>
                <w:sz w:val="20"/>
                <w:lang w:val="en-US"/>
              </w:rPr>
              <w:t>e</w:t>
            </w:r>
            <w:r w:rsidR="008128D4">
              <w:rPr>
                <w:sz w:val="20"/>
                <w:lang w:val="en-US"/>
              </w:rPr>
              <w:t>k</w:t>
            </w:r>
            <w:r>
              <w:rPr>
                <w:sz w:val="20"/>
                <w:lang w:val="en-US"/>
              </w:rPr>
              <w:t>ombinant</w:t>
            </w:r>
            <w:proofErr w:type="spellEnd"/>
            <w:r w:rsidRPr="001B3409">
              <w:rPr>
                <w:sz w:val="20"/>
                <w:lang w:val="en-US"/>
              </w:rPr>
              <w:t xml:space="preserve"> </w:t>
            </w:r>
            <w:proofErr w:type="spellStart"/>
            <w:r w:rsidRPr="001B3409">
              <w:rPr>
                <w:sz w:val="20"/>
                <w:lang w:val="en-US"/>
              </w:rPr>
              <w:t>üretimlerin</w:t>
            </w:r>
            <w:proofErr w:type="spellEnd"/>
            <w:r w:rsidRPr="001B3409">
              <w:rPr>
                <w:sz w:val="20"/>
                <w:lang w:val="en-US"/>
              </w:rPr>
              <w:t xml:space="preserve"> </w:t>
            </w:r>
            <w:proofErr w:type="spellStart"/>
            <w:r w:rsidRPr="001B3409">
              <w:rPr>
                <w:sz w:val="20"/>
                <w:lang w:val="en-US"/>
              </w:rPr>
              <w:t>avantaj</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dezavantajları</w:t>
            </w:r>
            <w:proofErr w:type="spellEnd"/>
            <w:r w:rsidRPr="001B3409">
              <w:rPr>
                <w:sz w:val="20"/>
                <w:lang w:val="en-US"/>
              </w:rPr>
              <w:t xml:space="preserve">. </w:t>
            </w:r>
            <w:proofErr w:type="spellStart"/>
            <w:r w:rsidRPr="001B3409">
              <w:rPr>
                <w:sz w:val="20"/>
                <w:lang w:val="en-US"/>
              </w:rPr>
              <w:t>Vektör</w:t>
            </w:r>
            <w:proofErr w:type="spellEnd"/>
            <w:r w:rsidRPr="001B3409">
              <w:rPr>
                <w:sz w:val="20"/>
                <w:lang w:val="en-US"/>
              </w:rPr>
              <w:t xml:space="preserve"> </w:t>
            </w:r>
            <w:proofErr w:type="spellStart"/>
            <w:r w:rsidRPr="001B3409">
              <w:rPr>
                <w:sz w:val="20"/>
                <w:lang w:val="en-US"/>
              </w:rPr>
              <w:t>sistemlerinin</w:t>
            </w:r>
            <w:proofErr w:type="spellEnd"/>
            <w:r w:rsidRPr="001B3409">
              <w:rPr>
                <w:sz w:val="20"/>
                <w:lang w:val="en-US"/>
              </w:rPr>
              <w:t xml:space="preserve"> </w:t>
            </w:r>
            <w:proofErr w:type="spellStart"/>
            <w:r w:rsidRPr="001B3409">
              <w:rPr>
                <w:sz w:val="20"/>
                <w:lang w:val="en-US"/>
              </w:rPr>
              <w:t>biyogüvenlik</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insan</w:t>
            </w:r>
            <w:proofErr w:type="spellEnd"/>
            <w:r w:rsidRPr="001B3409">
              <w:rPr>
                <w:sz w:val="20"/>
                <w:lang w:val="en-US"/>
              </w:rPr>
              <w:t xml:space="preserve"> </w:t>
            </w:r>
            <w:proofErr w:type="spellStart"/>
            <w:r w:rsidRPr="001B3409">
              <w:rPr>
                <w:sz w:val="20"/>
                <w:lang w:val="en-US"/>
              </w:rPr>
              <w:t>sağlığı</w:t>
            </w:r>
            <w:proofErr w:type="spellEnd"/>
            <w:r w:rsidRPr="001B3409">
              <w:rPr>
                <w:sz w:val="20"/>
                <w:lang w:val="en-US"/>
              </w:rPr>
              <w:t xml:space="preserve"> </w:t>
            </w:r>
            <w:proofErr w:type="spellStart"/>
            <w:r w:rsidRPr="001B3409">
              <w:rPr>
                <w:sz w:val="20"/>
                <w:lang w:val="en-US"/>
              </w:rPr>
              <w:t>açısından</w:t>
            </w:r>
            <w:proofErr w:type="spellEnd"/>
            <w:r w:rsidRPr="001B3409">
              <w:rPr>
                <w:sz w:val="20"/>
                <w:lang w:val="en-US"/>
              </w:rPr>
              <w:t xml:space="preserve"> </w:t>
            </w:r>
            <w:proofErr w:type="spellStart"/>
            <w:r w:rsidRPr="001B3409">
              <w:rPr>
                <w:sz w:val="20"/>
                <w:lang w:val="en-US"/>
              </w:rPr>
              <w:t>etkileri</w:t>
            </w:r>
            <w:proofErr w:type="spellEnd"/>
            <w:r w:rsidRPr="001B3409">
              <w:rPr>
                <w:sz w:val="20"/>
                <w:lang w:val="en-US"/>
              </w:rPr>
              <w:t xml:space="preserve">. </w:t>
            </w:r>
            <w:proofErr w:type="spellStart"/>
            <w:r w:rsidRPr="001B3409">
              <w:rPr>
                <w:sz w:val="20"/>
                <w:lang w:val="en-US"/>
              </w:rPr>
              <w:t>Genetik</w:t>
            </w:r>
            <w:proofErr w:type="spellEnd"/>
            <w:r w:rsidRPr="001B3409">
              <w:rPr>
                <w:sz w:val="20"/>
                <w:lang w:val="en-US"/>
              </w:rPr>
              <w:t xml:space="preserve"> </w:t>
            </w:r>
            <w:proofErr w:type="spellStart"/>
            <w:r w:rsidRPr="001B3409">
              <w:rPr>
                <w:sz w:val="20"/>
                <w:lang w:val="en-US"/>
              </w:rPr>
              <w:t>modifikasyonların</w:t>
            </w:r>
            <w:proofErr w:type="spellEnd"/>
            <w:r w:rsidRPr="001B3409">
              <w:rPr>
                <w:sz w:val="20"/>
                <w:lang w:val="en-US"/>
              </w:rPr>
              <w:t xml:space="preserve"> </w:t>
            </w:r>
            <w:proofErr w:type="spellStart"/>
            <w:r w:rsidR="008128D4">
              <w:rPr>
                <w:sz w:val="20"/>
                <w:lang w:val="en-US"/>
              </w:rPr>
              <w:t>r</w:t>
            </w:r>
            <w:r>
              <w:rPr>
                <w:sz w:val="20"/>
                <w:lang w:val="en-US"/>
              </w:rPr>
              <w:t>e</w:t>
            </w:r>
            <w:r w:rsidR="008128D4">
              <w:rPr>
                <w:sz w:val="20"/>
                <w:lang w:val="en-US"/>
              </w:rPr>
              <w:t>k</w:t>
            </w:r>
            <w:r>
              <w:rPr>
                <w:sz w:val="20"/>
                <w:lang w:val="en-US"/>
              </w:rPr>
              <w:t>ombinant</w:t>
            </w:r>
            <w:proofErr w:type="spellEnd"/>
            <w:r w:rsidRPr="001B3409">
              <w:rPr>
                <w:sz w:val="20"/>
                <w:lang w:val="en-US"/>
              </w:rPr>
              <w:t xml:space="preserve"> </w:t>
            </w:r>
            <w:proofErr w:type="spellStart"/>
            <w:r w:rsidRPr="001B3409">
              <w:rPr>
                <w:sz w:val="20"/>
                <w:lang w:val="en-US"/>
              </w:rPr>
              <w:t>üretim</w:t>
            </w:r>
            <w:proofErr w:type="spellEnd"/>
            <w:r w:rsidRPr="001B3409">
              <w:rPr>
                <w:sz w:val="20"/>
                <w:lang w:val="en-US"/>
              </w:rPr>
              <w:t xml:space="preserve"> </w:t>
            </w:r>
            <w:proofErr w:type="spellStart"/>
            <w:r w:rsidRPr="001B3409">
              <w:rPr>
                <w:sz w:val="20"/>
                <w:lang w:val="en-US"/>
              </w:rPr>
              <w:t>açısından</w:t>
            </w:r>
            <w:proofErr w:type="spellEnd"/>
            <w:r w:rsidRPr="001B3409">
              <w:rPr>
                <w:sz w:val="20"/>
                <w:lang w:val="en-US"/>
              </w:rPr>
              <w:t xml:space="preserve"> </w:t>
            </w:r>
            <w:proofErr w:type="spellStart"/>
            <w:r w:rsidRPr="001B3409">
              <w:rPr>
                <w:sz w:val="20"/>
                <w:lang w:val="en-US"/>
              </w:rPr>
              <w:t>kapsamı</w:t>
            </w:r>
            <w:proofErr w:type="spellEnd"/>
            <w:r w:rsidRPr="001B3409">
              <w:rPr>
                <w:sz w:val="20"/>
                <w:lang w:val="en-US"/>
              </w:rPr>
              <w:t xml:space="preserve"> </w:t>
            </w:r>
            <w:proofErr w:type="spellStart"/>
            <w:r w:rsidRPr="001B3409">
              <w:rPr>
                <w:sz w:val="20"/>
                <w:lang w:val="en-US"/>
              </w:rPr>
              <w:t>ve</w:t>
            </w:r>
            <w:proofErr w:type="spellEnd"/>
            <w:r w:rsidRPr="001B3409">
              <w:rPr>
                <w:sz w:val="20"/>
                <w:lang w:val="en-US"/>
              </w:rPr>
              <w:t xml:space="preserve"> </w:t>
            </w:r>
            <w:proofErr w:type="spellStart"/>
            <w:r w:rsidRPr="001B3409">
              <w:rPr>
                <w:sz w:val="20"/>
                <w:lang w:val="en-US"/>
              </w:rPr>
              <w:t>sınırları</w:t>
            </w:r>
            <w:proofErr w:type="spellEnd"/>
            <w:r w:rsidRPr="001B3409">
              <w:rPr>
                <w:sz w:val="20"/>
                <w:lang w:val="en-US"/>
              </w:rPr>
              <w:t xml:space="preserve">, </w:t>
            </w:r>
            <w:proofErr w:type="spellStart"/>
            <w:r w:rsidRPr="001B3409">
              <w:rPr>
                <w:sz w:val="20"/>
                <w:lang w:val="en-US"/>
              </w:rPr>
              <w:t>memeli</w:t>
            </w:r>
            <w:proofErr w:type="spellEnd"/>
            <w:r w:rsidRPr="001B3409">
              <w:rPr>
                <w:sz w:val="20"/>
                <w:lang w:val="en-US"/>
              </w:rPr>
              <w:t xml:space="preserve"> </w:t>
            </w:r>
            <w:proofErr w:type="spellStart"/>
            <w:r w:rsidRPr="001B3409">
              <w:rPr>
                <w:sz w:val="20"/>
                <w:lang w:val="en-US"/>
              </w:rPr>
              <w:t>hücreleriyle</w:t>
            </w:r>
            <w:proofErr w:type="spellEnd"/>
            <w:r w:rsidRPr="001B3409">
              <w:rPr>
                <w:sz w:val="20"/>
                <w:lang w:val="en-US"/>
              </w:rPr>
              <w:t xml:space="preserve"> </w:t>
            </w:r>
            <w:proofErr w:type="spellStart"/>
            <w:r w:rsidRPr="001B3409">
              <w:rPr>
                <w:sz w:val="20"/>
                <w:lang w:val="en-US"/>
              </w:rPr>
              <w:t>üretimin</w:t>
            </w:r>
            <w:proofErr w:type="spellEnd"/>
            <w:r w:rsidRPr="001B3409">
              <w:rPr>
                <w:sz w:val="20"/>
                <w:lang w:val="en-US"/>
              </w:rPr>
              <w:t xml:space="preserve"> </w:t>
            </w:r>
            <w:proofErr w:type="spellStart"/>
            <w:r w:rsidRPr="001B3409">
              <w:rPr>
                <w:sz w:val="20"/>
                <w:lang w:val="en-US"/>
              </w:rPr>
              <w:t>diğer</w:t>
            </w:r>
            <w:proofErr w:type="spellEnd"/>
            <w:r w:rsidRPr="001B3409">
              <w:rPr>
                <w:sz w:val="20"/>
                <w:lang w:val="en-US"/>
              </w:rPr>
              <w:t xml:space="preserve"> </w:t>
            </w:r>
            <w:proofErr w:type="spellStart"/>
            <w:r w:rsidR="00307C29">
              <w:rPr>
                <w:sz w:val="20"/>
                <w:lang w:val="en-US"/>
              </w:rPr>
              <w:t>r</w:t>
            </w:r>
            <w:r>
              <w:rPr>
                <w:sz w:val="20"/>
                <w:lang w:val="en-US"/>
              </w:rPr>
              <w:t>e</w:t>
            </w:r>
            <w:r w:rsidR="00307C29">
              <w:rPr>
                <w:sz w:val="20"/>
                <w:lang w:val="en-US"/>
              </w:rPr>
              <w:t>k</w:t>
            </w:r>
            <w:r>
              <w:rPr>
                <w:sz w:val="20"/>
                <w:lang w:val="en-US"/>
              </w:rPr>
              <w:t>ombinant</w:t>
            </w:r>
            <w:proofErr w:type="spellEnd"/>
            <w:r w:rsidRPr="001B3409">
              <w:rPr>
                <w:sz w:val="20"/>
                <w:lang w:val="en-US"/>
              </w:rPr>
              <w:t xml:space="preserve"> </w:t>
            </w:r>
            <w:proofErr w:type="spellStart"/>
            <w:r w:rsidRPr="001B3409">
              <w:rPr>
                <w:sz w:val="20"/>
                <w:lang w:val="en-US"/>
              </w:rPr>
              <w:t>üretim</w:t>
            </w:r>
            <w:proofErr w:type="spellEnd"/>
            <w:r w:rsidRPr="001B3409">
              <w:rPr>
                <w:sz w:val="20"/>
                <w:lang w:val="en-US"/>
              </w:rPr>
              <w:t xml:space="preserve"> </w:t>
            </w:r>
            <w:proofErr w:type="spellStart"/>
            <w:r w:rsidRPr="001B3409">
              <w:rPr>
                <w:sz w:val="20"/>
                <w:lang w:val="en-US"/>
              </w:rPr>
              <w:t>modelleriyle</w:t>
            </w:r>
            <w:proofErr w:type="spellEnd"/>
            <w:r w:rsidRPr="001B3409">
              <w:rPr>
                <w:sz w:val="20"/>
                <w:lang w:val="en-US"/>
              </w:rPr>
              <w:t xml:space="preserve"> </w:t>
            </w:r>
            <w:proofErr w:type="spellStart"/>
            <w:r w:rsidRPr="001B3409">
              <w:rPr>
                <w:sz w:val="20"/>
                <w:lang w:val="en-US"/>
              </w:rPr>
              <w:t>kıyaslanması</w:t>
            </w:r>
            <w:proofErr w:type="spellEnd"/>
          </w:p>
        </w:tc>
      </w:tr>
      <w:tr w:rsidR="008E6144" w:rsidRPr="00030623" w14:paraId="1829E16A" w14:textId="77777777" w:rsidTr="001045B8">
        <w:trPr>
          <w:trHeight w:val="365"/>
        </w:trPr>
        <w:tc>
          <w:tcPr>
            <w:tcW w:w="1559" w:type="dxa"/>
            <w:shd w:val="clear" w:color="auto" w:fill="auto"/>
          </w:tcPr>
          <w:p w14:paraId="6EF5F765" w14:textId="77777777" w:rsidR="008E6144" w:rsidRPr="00030623" w:rsidRDefault="008E6144" w:rsidP="008E6144">
            <w:pPr>
              <w:spacing w:line="276" w:lineRule="auto"/>
              <w:rPr>
                <w:rFonts w:eastAsia="Calibri"/>
                <w:b/>
                <w:sz w:val="20"/>
                <w:szCs w:val="20"/>
                <w:lang w:eastAsia="en-US"/>
              </w:rPr>
            </w:pPr>
          </w:p>
        </w:tc>
        <w:tc>
          <w:tcPr>
            <w:tcW w:w="5529" w:type="dxa"/>
            <w:shd w:val="clear" w:color="auto" w:fill="auto"/>
            <w:vAlign w:val="center"/>
          </w:tcPr>
          <w:p w14:paraId="6D20DB1E" w14:textId="49A4EE5D" w:rsidR="008E6144" w:rsidRPr="00030623" w:rsidRDefault="008E6144" w:rsidP="008E6144">
            <w:pPr>
              <w:autoSpaceDE w:val="0"/>
              <w:autoSpaceDN w:val="0"/>
              <w:adjustRightInd w:val="0"/>
              <w:spacing w:line="276" w:lineRule="auto"/>
              <w:jc w:val="both"/>
              <w:rPr>
                <w:rFonts w:eastAsia="Calibri"/>
                <w:b/>
                <w:sz w:val="20"/>
                <w:szCs w:val="20"/>
                <w:lang w:val="en-GB" w:eastAsia="en-US"/>
              </w:rPr>
            </w:pPr>
            <w:r w:rsidRPr="001B3409">
              <w:rPr>
                <w:b/>
                <w:sz w:val="20"/>
                <w:lang w:val="en-US"/>
              </w:rPr>
              <w:t>Recombinant Production with Mammalian Cells and Vector Systems</w:t>
            </w:r>
          </w:p>
        </w:tc>
        <w:tc>
          <w:tcPr>
            <w:tcW w:w="454" w:type="dxa"/>
            <w:shd w:val="clear" w:color="auto" w:fill="auto"/>
            <w:vAlign w:val="center"/>
          </w:tcPr>
          <w:p w14:paraId="208310CD" w14:textId="57594B16"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425" w:type="dxa"/>
            <w:shd w:val="clear" w:color="auto" w:fill="auto"/>
            <w:vAlign w:val="center"/>
          </w:tcPr>
          <w:p w14:paraId="5F284889" w14:textId="17A27B03"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0</w:t>
            </w:r>
          </w:p>
        </w:tc>
        <w:tc>
          <w:tcPr>
            <w:tcW w:w="421" w:type="dxa"/>
            <w:gridSpan w:val="2"/>
            <w:shd w:val="clear" w:color="auto" w:fill="auto"/>
            <w:vAlign w:val="center"/>
          </w:tcPr>
          <w:p w14:paraId="27739539" w14:textId="4F55EAC5" w:rsidR="008E6144" w:rsidRPr="00030623" w:rsidRDefault="008E6144" w:rsidP="008E6144">
            <w:pPr>
              <w:spacing w:line="276" w:lineRule="auto"/>
              <w:jc w:val="center"/>
              <w:rPr>
                <w:rFonts w:eastAsia="Calibri"/>
                <w:b/>
                <w:sz w:val="20"/>
                <w:szCs w:val="20"/>
                <w:lang w:eastAsia="en-US"/>
              </w:rPr>
            </w:pPr>
            <w:r w:rsidRPr="001B3409">
              <w:rPr>
                <w:b/>
                <w:w w:val="99"/>
                <w:sz w:val="20"/>
                <w:lang w:val="en-US"/>
              </w:rPr>
              <w:t>3</w:t>
            </w:r>
          </w:p>
        </w:tc>
        <w:tc>
          <w:tcPr>
            <w:tcW w:w="1204" w:type="dxa"/>
            <w:shd w:val="clear" w:color="auto" w:fill="auto"/>
            <w:vAlign w:val="center"/>
          </w:tcPr>
          <w:p w14:paraId="1830834D" w14:textId="2E1C68C0" w:rsidR="008E6144" w:rsidRPr="00030623" w:rsidRDefault="008E6144" w:rsidP="008E6144">
            <w:pPr>
              <w:spacing w:line="276" w:lineRule="auto"/>
              <w:jc w:val="center"/>
              <w:rPr>
                <w:rFonts w:eastAsia="Calibri"/>
                <w:b/>
                <w:sz w:val="20"/>
                <w:szCs w:val="20"/>
                <w:lang w:eastAsia="en-US"/>
              </w:rPr>
            </w:pPr>
            <w:r w:rsidRPr="001B3409">
              <w:rPr>
                <w:b/>
                <w:sz w:val="20"/>
                <w:lang w:val="en-US"/>
              </w:rPr>
              <w:t>7</w:t>
            </w:r>
            <w:r>
              <w:rPr>
                <w:b/>
                <w:sz w:val="20"/>
                <w:lang w:val="en-US"/>
              </w:rPr>
              <w:t>.</w:t>
            </w:r>
            <w:r w:rsidRPr="001B3409">
              <w:rPr>
                <w:b/>
                <w:sz w:val="20"/>
                <w:lang w:val="en-US"/>
              </w:rPr>
              <w:t>5</w:t>
            </w:r>
          </w:p>
        </w:tc>
      </w:tr>
      <w:tr w:rsidR="008E6144" w:rsidRPr="00030623" w14:paraId="36536CED" w14:textId="77777777" w:rsidTr="001045B8">
        <w:trPr>
          <w:trHeight w:val="365"/>
        </w:trPr>
        <w:tc>
          <w:tcPr>
            <w:tcW w:w="1559" w:type="dxa"/>
            <w:shd w:val="clear" w:color="auto" w:fill="auto"/>
          </w:tcPr>
          <w:p w14:paraId="19B95B14" w14:textId="03BA8E9E" w:rsidR="008E6144" w:rsidRPr="00030623" w:rsidRDefault="008E6144" w:rsidP="008E6144">
            <w:pPr>
              <w:spacing w:line="276" w:lineRule="auto"/>
              <w:rPr>
                <w:rFonts w:eastAsia="Calibri"/>
                <w:sz w:val="20"/>
                <w:szCs w:val="20"/>
                <w:lang w:eastAsia="en-US"/>
              </w:rPr>
            </w:pPr>
          </w:p>
        </w:tc>
        <w:tc>
          <w:tcPr>
            <w:tcW w:w="8033" w:type="dxa"/>
            <w:gridSpan w:val="6"/>
            <w:shd w:val="clear" w:color="auto" w:fill="auto"/>
            <w:vAlign w:val="center"/>
          </w:tcPr>
          <w:p w14:paraId="76E7D140" w14:textId="699358D0" w:rsidR="008E6144" w:rsidRPr="00030623" w:rsidRDefault="008E6144" w:rsidP="008E6144">
            <w:pPr>
              <w:autoSpaceDE w:val="0"/>
              <w:autoSpaceDN w:val="0"/>
              <w:adjustRightInd w:val="0"/>
              <w:spacing w:line="276" w:lineRule="auto"/>
              <w:jc w:val="both"/>
              <w:rPr>
                <w:rFonts w:eastAsia="Calibri"/>
                <w:sz w:val="20"/>
                <w:szCs w:val="20"/>
                <w:lang w:val="en-GB" w:eastAsia="en-US"/>
              </w:rPr>
            </w:pPr>
            <w:r w:rsidRPr="001B3409">
              <w:rPr>
                <w:sz w:val="20"/>
                <w:lang w:val="en-US"/>
              </w:rPr>
              <w:t xml:space="preserve">Exploring the advantages and disadvantages of recombinant productions with mammalian cells. It also delves into the impacts of vector systems on biosecurity and human health. The scope and limitations of genetic modifications in the context of recombinant production. A comparative </w:t>
            </w:r>
            <w:r w:rsidRPr="001B3409">
              <w:rPr>
                <w:sz w:val="20"/>
                <w:lang w:val="en-US"/>
              </w:rPr>
              <w:lastRenderedPageBreak/>
              <w:t>analysis is conducted, specifically comparing recombinant production with mammalian cells to other models of recombinant production</w:t>
            </w:r>
          </w:p>
        </w:tc>
      </w:tr>
      <w:tr w:rsidR="008E6144" w:rsidRPr="00030623" w14:paraId="7A622E27" w14:textId="77777777" w:rsidTr="00A70AF4">
        <w:trPr>
          <w:trHeight w:val="211"/>
        </w:trPr>
        <w:tc>
          <w:tcPr>
            <w:tcW w:w="959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86907F" w14:textId="77777777" w:rsidR="008E6144" w:rsidRPr="00030623" w:rsidRDefault="008E6144" w:rsidP="008E6144">
            <w:pPr>
              <w:jc w:val="both"/>
              <w:rPr>
                <w:color w:val="000000"/>
                <w:sz w:val="20"/>
                <w:szCs w:val="20"/>
              </w:rPr>
            </w:pPr>
          </w:p>
        </w:tc>
      </w:tr>
      <w:tr w:rsidR="008E6144" w:rsidRPr="00030623" w14:paraId="3BB23239" w14:textId="77777777" w:rsidTr="00803956">
        <w:trPr>
          <w:trHeight w:val="365"/>
        </w:trPr>
        <w:tc>
          <w:tcPr>
            <w:tcW w:w="1559" w:type="dxa"/>
            <w:tcBorders>
              <w:top w:val="single" w:sz="4" w:space="0" w:color="auto"/>
              <w:left w:val="single" w:sz="4" w:space="0" w:color="auto"/>
              <w:bottom w:val="single" w:sz="4" w:space="0" w:color="auto"/>
              <w:right w:val="single" w:sz="4" w:space="0" w:color="auto"/>
            </w:tcBorders>
            <w:vAlign w:val="center"/>
          </w:tcPr>
          <w:p w14:paraId="2D68DA6C" w14:textId="77777777" w:rsidR="008E6144" w:rsidRPr="00030623" w:rsidRDefault="008E6144" w:rsidP="008E6144">
            <w:pPr>
              <w:spacing w:line="276" w:lineRule="auto"/>
              <w:rPr>
                <w:rFonts w:eastAsia="Calibri"/>
                <w:b/>
                <w:sz w:val="20"/>
                <w:szCs w:val="20"/>
                <w:lang w:eastAsia="en-US"/>
              </w:rPr>
            </w:pPr>
          </w:p>
        </w:tc>
        <w:tc>
          <w:tcPr>
            <w:tcW w:w="5529" w:type="dxa"/>
            <w:tcBorders>
              <w:top w:val="single" w:sz="4" w:space="0" w:color="auto"/>
              <w:left w:val="single" w:sz="4" w:space="0" w:color="auto"/>
              <w:bottom w:val="single" w:sz="4" w:space="0" w:color="auto"/>
              <w:right w:val="single" w:sz="4" w:space="0" w:color="auto"/>
            </w:tcBorders>
            <w:vAlign w:val="center"/>
          </w:tcPr>
          <w:p w14:paraId="2A9035AE" w14:textId="4E8CE2BD" w:rsidR="008E6144" w:rsidRPr="00030623" w:rsidRDefault="008E6144" w:rsidP="008E6144">
            <w:pPr>
              <w:autoSpaceDE w:val="0"/>
              <w:autoSpaceDN w:val="0"/>
              <w:adjustRightInd w:val="0"/>
              <w:spacing w:line="276" w:lineRule="auto"/>
              <w:jc w:val="both"/>
              <w:rPr>
                <w:rFonts w:eastAsia="Calibri"/>
                <w:b/>
                <w:sz w:val="20"/>
                <w:szCs w:val="20"/>
                <w:lang w:val="en-GB" w:eastAsia="en-US"/>
              </w:rPr>
            </w:pPr>
            <w:r w:rsidRPr="00030623">
              <w:rPr>
                <w:b/>
                <w:color w:val="000000"/>
                <w:sz w:val="20"/>
                <w:szCs w:val="20"/>
              </w:rPr>
              <w:t>Seminer</w:t>
            </w:r>
          </w:p>
        </w:tc>
        <w:tc>
          <w:tcPr>
            <w:tcW w:w="454" w:type="dxa"/>
            <w:tcBorders>
              <w:top w:val="single" w:sz="4" w:space="0" w:color="auto"/>
              <w:left w:val="single" w:sz="4" w:space="0" w:color="auto"/>
              <w:bottom w:val="single" w:sz="4" w:space="0" w:color="auto"/>
              <w:right w:val="single" w:sz="4" w:space="0" w:color="auto"/>
            </w:tcBorders>
            <w:vAlign w:val="center"/>
          </w:tcPr>
          <w:p w14:paraId="796822E2" w14:textId="0DE3509E" w:rsidR="008E6144" w:rsidRPr="00030623" w:rsidRDefault="008E6144" w:rsidP="008E6144">
            <w:pPr>
              <w:spacing w:line="276" w:lineRule="auto"/>
              <w:jc w:val="center"/>
              <w:rPr>
                <w:rFonts w:eastAsia="Calibri"/>
                <w:b/>
                <w:sz w:val="20"/>
                <w:szCs w:val="20"/>
                <w:lang w:eastAsia="en-US"/>
              </w:rPr>
            </w:pPr>
            <w:r w:rsidRPr="00030623">
              <w:rPr>
                <w:b/>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14:paraId="2B0F2DAA" w14:textId="64987CB6" w:rsidR="008E6144" w:rsidRPr="00030623" w:rsidRDefault="008E6144" w:rsidP="008E6144">
            <w:pPr>
              <w:spacing w:line="276" w:lineRule="auto"/>
              <w:jc w:val="center"/>
              <w:rPr>
                <w:rFonts w:eastAsia="Calibri"/>
                <w:b/>
                <w:sz w:val="20"/>
                <w:szCs w:val="20"/>
                <w:lang w:eastAsia="en-US"/>
              </w:rPr>
            </w:pPr>
            <w:r w:rsidRPr="00030623">
              <w:rPr>
                <w:b/>
                <w:color w:val="000000"/>
                <w:sz w:val="20"/>
                <w:szCs w:val="20"/>
              </w:rPr>
              <w:t>2</w:t>
            </w:r>
          </w:p>
        </w:tc>
        <w:tc>
          <w:tcPr>
            <w:tcW w:w="421" w:type="dxa"/>
            <w:gridSpan w:val="2"/>
            <w:tcBorders>
              <w:top w:val="single" w:sz="4" w:space="0" w:color="auto"/>
              <w:left w:val="single" w:sz="4" w:space="0" w:color="auto"/>
              <w:bottom w:val="single" w:sz="4" w:space="0" w:color="auto"/>
              <w:right w:val="single" w:sz="4" w:space="0" w:color="auto"/>
            </w:tcBorders>
            <w:vAlign w:val="center"/>
          </w:tcPr>
          <w:p w14:paraId="0057AC74" w14:textId="48F53E9D" w:rsidR="008E6144" w:rsidRPr="00030623" w:rsidRDefault="008E6144" w:rsidP="008E6144">
            <w:pPr>
              <w:spacing w:line="276" w:lineRule="auto"/>
              <w:jc w:val="center"/>
              <w:rPr>
                <w:rFonts w:eastAsia="Calibri"/>
                <w:b/>
                <w:sz w:val="20"/>
                <w:szCs w:val="20"/>
                <w:lang w:eastAsia="en-US"/>
              </w:rPr>
            </w:pPr>
            <w:r w:rsidRPr="00030623">
              <w:rPr>
                <w:b/>
                <w:color w:val="000000"/>
                <w:sz w:val="20"/>
                <w:szCs w:val="20"/>
              </w:rPr>
              <w:t>0</w:t>
            </w:r>
          </w:p>
        </w:tc>
        <w:tc>
          <w:tcPr>
            <w:tcW w:w="1204" w:type="dxa"/>
            <w:tcBorders>
              <w:top w:val="single" w:sz="4" w:space="0" w:color="auto"/>
              <w:left w:val="single" w:sz="4" w:space="0" w:color="auto"/>
              <w:bottom w:val="single" w:sz="4" w:space="0" w:color="auto"/>
              <w:right w:val="single" w:sz="4" w:space="0" w:color="auto"/>
            </w:tcBorders>
            <w:vAlign w:val="center"/>
          </w:tcPr>
          <w:p w14:paraId="3E7F7B83" w14:textId="036FE77A" w:rsidR="008E6144" w:rsidRPr="00030623" w:rsidRDefault="008E6144" w:rsidP="008E6144">
            <w:pPr>
              <w:spacing w:line="276" w:lineRule="auto"/>
              <w:jc w:val="center"/>
              <w:rPr>
                <w:rFonts w:eastAsia="Calibri"/>
                <w:b/>
                <w:sz w:val="20"/>
                <w:szCs w:val="20"/>
                <w:lang w:eastAsia="en-US"/>
              </w:rPr>
            </w:pPr>
            <w:r w:rsidRPr="00030623">
              <w:rPr>
                <w:b/>
                <w:color w:val="000000"/>
                <w:sz w:val="20"/>
                <w:szCs w:val="20"/>
              </w:rPr>
              <w:t>7,5</w:t>
            </w:r>
          </w:p>
        </w:tc>
      </w:tr>
      <w:tr w:rsidR="008E6144" w:rsidRPr="00030623" w14:paraId="5E47FFD8" w14:textId="77777777" w:rsidTr="00A70AF4">
        <w:trPr>
          <w:trHeight w:val="365"/>
        </w:trPr>
        <w:tc>
          <w:tcPr>
            <w:tcW w:w="1559" w:type="dxa"/>
            <w:tcBorders>
              <w:top w:val="single" w:sz="4" w:space="0" w:color="auto"/>
              <w:left w:val="single" w:sz="4" w:space="0" w:color="auto"/>
              <w:bottom w:val="single" w:sz="4" w:space="0" w:color="auto"/>
              <w:right w:val="single" w:sz="4" w:space="0" w:color="auto"/>
            </w:tcBorders>
            <w:vAlign w:val="center"/>
          </w:tcPr>
          <w:p w14:paraId="3E3D9092" w14:textId="77777777" w:rsidR="008E6144" w:rsidRPr="00030623" w:rsidRDefault="008E6144" w:rsidP="008E6144">
            <w:pPr>
              <w:spacing w:line="276" w:lineRule="auto"/>
              <w:rPr>
                <w:rFonts w:eastAsia="Calibri"/>
                <w:sz w:val="20"/>
                <w:szCs w:val="20"/>
                <w:lang w:eastAsia="en-US"/>
              </w:rPr>
            </w:pPr>
          </w:p>
        </w:tc>
        <w:tc>
          <w:tcPr>
            <w:tcW w:w="8033" w:type="dxa"/>
            <w:gridSpan w:val="6"/>
            <w:tcBorders>
              <w:top w:val="single" w:sz="4" w:space="0" w:color="auto"/>
              <w:left w:val="single" w:sz="4" w:space="0" w:color="auto"/>
              <w:bottom w:val="single" w:sz="4" w:space="0" w:color="auto"/>
              <w:right w:val="single" w:sz="4" w:space="0" w:color="auto"/>
            </w:tcBorders>
            <w:vAlign w:val="center"/>
          </w:tcPr>
          <w:p w14:paraId="770FF002" w14:textId="77777777" w:rsidR="008E6144" w:rsidRPr="00030623" w:rsidRDefault="008E6144" w:rsidP="008E6144">
            <w:pPr>
              <w:spacing w:line="256" w:lineRule="auto"/>
              <w:jc w:val="both"/>
              <w:rPr>
                <w:rFonts w:eastAsia="Calibri"/>
                <w:sz w:val="20"/>
                <w:szCs w:val="20"/>
                <w:lang w:eastAsia="en-US"/>
              </w:rPr>
            </w:pPr>
            <w:r w:rsidRPr="00030623">
              <w:rPr>
                <w:rFonts w:eastAsia="Calibri"/>
                <w:sz w:val="20"/>
                <w:szCs w:val="20"/>
                <w:lang w:eastAsia="en-US"/>
              </w:rPr>
              <w:t>Seminer dersi, lisansüstü eğitim-öğretim öğrencilerine, kalabalık dinleyiciler karşısında, tez danışmanı tarafından önerilen bilimsel bir konuda sunu yapma veya konuşma pratiği kazandırmayı hedeflemektedir.  Öğrenciler, inceleme ve değerlendirmeleri içeren yazılı bir metni ve sunumu öğretim üyeleri ve diğer öğrencilerin katılımına açık olan bir seminer programında sunar.</w:t>
            </w:r>
          </w:p>
          <w:p w14:paraId="5ADFFF0A" w14:textId="397781E0" w:rsidR="008E6144" w:rsidRPr="00030623" w:rsidRDefault="008E6144" w:rsidP="008E6144">
            <w:pPr>
              <w:autoSpaceDE w:val="0"/>
              <w:autoSpaceDN w:val="0"/>
              <w:adjustRightInd w:val="0"/>
              <w:spacing w:line="276" w:lineRule="auto"/>
              <w:jc w:val="both"/>
              <w:rPr>
                <w:rFonts w:eastAsia="Calibri"/>
                <w:sz w:val="20"/>
                <w:szCs w:val="20"/>
                <w:lang w:val="en-GB" w:eastAsia="en-US"/>
              </w:rPr>
            </w:pPr>
            <w:r w:rsidRPr="00030623">
              <w:rPr>
                <w:rFonts w:eastAsia="Calibri"/>
                <w:sz w:val="20"/>
                <w:szCs w:val="20"/>
                <w:lang w:eastAsia="en-US"/>
              </w:rPr>
              <w:t>Sunumun kalitesi ve içeriği, dinleyicilerin sorularına verilecek cevaplar ve öğrencinin diğer seminerlere katılımı gibi faktörler kullanılarak ders için dönem sonu notu belirlenir.</w:t>
            </w:r>
          </w:p>
        </w:tc>
      </w:tr>
      <w:tr w:rsidR="008E6144" w:rsidRPr="00030623" w14:paraId="1C029FE0" w14:textId="77777777" w:rsidTr="00803956">
        <w:trPr>
          <w:trHeight w:val="365"/>
        </w:trPr>
        <w:tc>
          <w:tcPr>
            <w:tcW w:w="1559" w:type="dxa"/>
            <w:tcBorders>
              <w:top w:val="single" w:sz="4" w:space="0" w:color="auto"/>
              <w:left w:val="single" w:sz="4" w:space="0" w:color="auto"/>
              <w:bottom w:val="single" w:sz="4" w:space="0" w:color="auto"/>
              <w:right w:val="single" w:sz="4" w:space="0" w:color="auto"/>
            </w:tcBorders>
            <w:vAlign w:val="center"/>
          </w:tcPr>
          <w:p w14:paraId="0B2ED9D0" w14:textId="77777777" w:rsidR="008E6144" w:rsidRPr="00030623" w:rsidRDefault="008E6144" w:rsidP="008E6144">
            <w:pPr>
              <w:spacing w:line="276" w:lineRule="auto"/>
              <w:rPr>
                <w:rFonts w:eastAsia="Calibri"/>
                <w:b/>
                <w:sz w:val="20"/>
                <w:szCs w:val="20"/>
                <w:lang w:eastAsia="en-US"/>
              </w:rPr>
            </w:pPr>
          </w:p>
        </w:tc>
        <w:tc>
          <w:tcPr>
            <w:tcW w:w="5529" w:type="dxa"/>
            <w:tcBorders>
              <w:top w:val="single" w:sz="4" w:space="0" w:color="auto"/>
              <w:left w:val="single" w:sz="4" w:space="0" w:color="auto"/>
              <w:bottom w:val="single" w:sz="4" w:space="0" w:color="auto"/>
              <w:right w:val="single" w:sz="4" w:space="0" w:color="auto"/>
            </w:tcBorders>
            <w:vAlign w:val="center"/>
          </w:tcPr>
          <w:p w14:paraId="1F66B9F6" w14:textId="38BE3FAC" w:rsidR="008E6144" w:rsidRPr="00030623" w:rsidRDefault="008E6144" w:rsidP="008E6144">
            <w:pPr>
              <w:autoSpaceDE w:val="0"/>
              <w:autoSpaceDN w:val="0"/>
              <w:adjustRightInd w:val="0"/>
              <w:spacing w:line="276" w:lineRule="auto"/>
              <w:jc w:val="both"/>
              <w:rPr>
                <w:rFonts w:eastAsia="Calibri"/>
                <w:b/>
                <w:sz w:val="20"/>
                <w:szCs w:val="20"/>
                <w:lang w:val="en-GB" w:eastAsia="en-US"/>
              </w:rPr>
            </w:pPr>
            <w:proofErr w:type="spellStart"/>
            <w:r w:rsidRPr="00030623">
              <w:rPr>
                <w:b/>
                <w:color w:val="000000"/>
                <w:sz w:val="20"/>
                <w:szCs w:val="20"/>
              </w:rPr>
              <w:t>Seminar</w:t>
            </w:r>
            <w:proofErr w:type="spellEnd"/>
          </w:p>
        </w:tc>
        <w:tc>
          <w:tcPr>
            <w:tcW w:w="454" w:type="dxa"/>
            <w:tcBorders>
              <w:top w:val="single" w:sz="4" w:space="0" w:color="auto"/>
              <w:left w:val="single" w:sz="4" w:space="0" w:color="auto"/>
              <w:bottom w:val="single" w:sz="4" w:space="0" w:color="auto"/>
              <w:right w:val="single" w:sz="4" w:space="0" w:color="auto"/>
            </w:tcBorders>
            <w:vAlign w:val="center"/>
          </w:tcPr>
          <w:p w14:paraId="42F8CB17" w14:textId="759D8664" w:rsidR="008E6144" w:rsidRPr="00030623" w:rsidRDefault="008E6144" w:rsidP="008E6144">
            <w:pPr>
              <w:spacing w:line="276" w:lineRule="auto"/>
              <w:jc w:val="center"/>
              <w:rPr>
                <w:rFonts w:eastAsia="Calibri"/>
                <w:b/>
                <w:sz w:val="20"/>
                <w:szCs w:val="20"/>
                <w:lang w:eastAsia="en-US"/>
              </w:rPr>
            </w:pPr>
            <w:r w:rsidRPr="00030623">
              <w:rPr>
                <w:b/>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14:paraId="5D93F816" w14:textId="3739B386" w:rsidR="008E6144" w:rsidRPr="00030623" w:rsidRDefault="008E6144" w:rsidP="008E6144">
            <w:pPr>
              <w:spacing w:line="276" w:lineRule="auto"/>
              <w:jc w:val="center"/>
              <w:rPr>
                <w:rFonts w:eastAsia="Calibri"/>
                <w:b/>
                <w:sz w:val="20"/>
                <w:szCs w:val="20"/>
                <w:lang w:eastAsia="en-US"/>
              </w:rPr>
            </w:pPr>
            <w:r w:rsidRPr="00030623">
              <w:rPr>
                <w:b/>
                <w:color w:val="000000"/>
                <w:sz w:val="20"/>
                <w:szCs w:val="20"/>
              </w:rPr>
              <w:t>2</w:t>
            </w:r>
          </w:p>
        </w:tc>
        <w:tc>
          <w:tcPr>
            <w:tcW w:w="421" w:type="dxa"/>
            <w:gridSpan w:val="2"/>
            <w:tcBorders>
              <w:top w:val="single" w:sz="4" w:space="0" w:color="auto"/>
              <w:left w:val="single" w:sz="4" w:space="0" w:color="auto"/>
              <w:bottom w:val="single" w:sz="4" w:space="0" w:color="auto"/>
              <w:right w:val="single" w:sz="4" w:space="0" w:color="auto"/>
            </w:tcBorders>
            <w:vAlign w:val="center"/>
          </w:tcPr>
          <w:p w14:paraId="10A14FD1" w14:textId="3BA8E5A2" w:rsidR="008E6144" w:rsidRPr="00030623" w:rsidRDefault="008E6144" w:rsidP="008E6144">
            <w:pPr>
              <w:spacing w:line="276" w:lineRule="auto"/>
              <w:jc w:val="center"/>
              <w:rPr>
                <w:rFonts w:eastAsia="Calibri"/>
                <w:b/>
                <w:sz w:val="20"/>
                <w:szCs w:val="20"/>
                <w:lang w:eastAsia="en-US"/>
              </w:rPr>
            </w:pPr>
            <w:r w:rsidRPr="00030623">
              <w:rPr>
                <w:b/>
                <w:color w:val="000000"/>
                <w:sz w:val="20"/>
                <w:szCs w:val="20"/>
              </w:rPr>
              <w:t>0</w:t>
            </w:r>
          </w:p>
        </w:tc>
        <w:tc>
          <w:tcPr>
            <w:tcW w:w="1204" w:type="dxa"/>
            <w:tcBorders>
              <w:top w:val="single" w:sz="4" w:space="0" w:color="auto"/>
              <w:left w:val="single" w:sz="4" w:space="0" w:color="auto"/>
              <w:bottom w:val="single" w:sz="4" w:space="0" w:color="auto"/>
              <w:right w:val="single" w:sz="4" w:space="0" w:color="auto"/>
            </w:tcBorders>
            <w:vAlign w:val="center"/>
          </w:tcPr>
          <w:p w14:paraId="177FC704" w14:textId="597E5C67" w:rsidR="008E6144" w:rsidRPr="00030623" w:rsidRDefault="008E6144" w:rsidP="008E6144">
            <w:pPr>
              <w:spacing w:line="276" w:lineRule="auto"/>
              <w:jc w:val="center"/>
              <w:rPr>
                <w:rFonts w:eastAsia="Calibri"/>
                <w:b/>
                <w:sz w:val="20"/>
                <w:szCs w:val="20"/>
                <w:lang w:eastAsia="en-US"/>
              </w:rPr>
            </w:pPr>
            <w:r w:rsidRPr="00030623">
              <w:rPr>
                <w:b/>
                <w:color w:val="000000"/>
                <w:sz w:val="20"/>
                <w:szCs w:val="20"/>
              </w:rPr>
              <w:t>7,5</w:t>
            </w:r>
          </w:p>
        </w:tc>
      </w:tr>
      <w:tr w:rsidR="008E6144" w:rsidRPr="00030623" w14:paraId="27AF58BE" w14:textId="77777777" w:rsidTr="00A70AF4">
        <w:trPr>
          <w:trHeight w:val="365"/>
        </w:trPr>
        <w:tc>
          <w:tcPr>
            <w:tcW w:w="1559" w:type="dxa"/>
            <w:tcBorders>
              <w:top w:val="single" w:sz="4" w:space="0" w:color="auto"/>
              <w:left w:val="single" w:sz="4" w:space="0" w:color="auto"/>
              <w:bottom w:val="single" w:sz="4" w:space="0" w:color="auto"/>
              <w:right w:val="single" w:sz="4" w:space="0" w:color="auto"/>
            </w:tcBorders>
            <w:vAlign w:val="center"/>
          </w:tcPr>
          <w:p w14:paraId="2BBC096D" w14:textId="77777777" w:rsidR="008E6144" w:rsidRPr="00030623" w:rsidRDefault="008E6144" w:rsidP="008E6144">
            <w:pPr>
              <w:spacing w:line="276" w:lineRule="auto"/>
              <w:rPr>
                <w:rFonts w:eastAsia="Calibri"/>
                <w:sz w:val="20"/>
                <w:szCs w:val="20"/>
                <w:lang w:eastAsia="en-US"/>
              </w:rPr>
            </w:pPr>
          </w:p>
        </w:tc>
        <w:tc>
          <w:tcPr>
            <w:tcW w:w="8033" w:type="dxa"/>
            <w:gridSpan w:val="6"/>
            <w:tcBorders>
              <w:top w:val="single" w:sz="4" w:space="0" w:color="auto"/>
              <w:left w:val="single" w:sz="4" w:space="0" w:color="auto"/>
              <w:bottom w:val="single" w:sz="4" w:space="0" w:color="auto"/>
              <w:right w:val="single" w:sz="4" w:space="0" w:color="auto"/>
            </w:tcBorders>
            <w:vAlign w:val="center"/>
          </w:tcPr>
          <w:p w14:paraId="5FABD27A" w14:textId="77777777" w:rsidR="008E6144" w:rsidRPr="00030623" w:rsidRDefault="008E6144" w:rsidP="008E6144">
            <w:pPr>
              <w:spacing w:line="256" w:lineRule="auto"/>
              <w:jc w:val="both"/>
              <w:rPr>
                <w:rFonts w:eastAsia="Calibri"/>
                <w:sz w:val="20"/>
                <w:szCs w:val="20"/>
                <w:lang w:eastAsia="en-US"/>
              </w:rPr>
            </w:pPr>
            <w:proofErr w:type="spellStart"/>
            <w:r w:rsidRPr="00030623">
              <w:rPr>
                <w:rFonts w:eastAsia="Calibri"/>
                <w:sz w:val="20"/>
                <w:szCs w:val="20"/>
                <w:lang w:eastAsia="en-US"/>
              </w:rPr>
              <w:t>Seminar</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course</w:t>
            </w:r>
            <w:proofErr w:type="spellEnd"/>
            <w:r w:rsidRPr="00030623">
              <w:rPr>
                <w:rFonts w:eastAsia="Calibri"/>
                <w:sz w:val="20"/>
                <w:szCs w:val="20"/>
                <w:lang w:eastAsia="en-US"/>
              </w:rPr>
              <w:t xml:space="preserve"> is </w:t>
            </w:r>
            <w:proofErr w:type="spellStart"/>
            <w:r w:rsidRPr="00030623">
              <w:rPr>
                <w:rFonts w:eastAsia="Calibri"/>
                <w:sz w:val="20"/>
                <w:szCs w:val="20"/>
                <w:lang w:eastAsia="en-US"/>
              </w:rPr>
              <w:t>meant</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to</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give</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graduate</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students</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practice</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speaking</w:t>
            </w:r>
            <w:proofErr w:type="spellEnd"/>
            <w:r w:rsidRPr="00030623">
              <w:rPr>
                <w:rFonts w:eastAsia="Calibri"/>
                <w:sz w:val="20"/>
                <w:szCs w:val="20"/>
                <w:lang w:eastAsia="en-US"/>
              </w:rPr>
              <w:t xml:space="preserve"> in </w:t>
            </w:r>
            <w:proofErr w:type="spellStart"/>
            <w:r w:rsidRPr="00030623">
              <w:rPr>
                <w:rFonts w:eastAsia="Calibri"/>
                <w:sz w:val="20"/>
                <w:szCs w:val="20"/>
                <w:lang w:eastAsia="en-US"/>
              </w:rPr>
              <w:t>front</w:t>
            </w:r>
            <w:proofErr w:type="spellEnd"/>
            <w:r w:rsidRPr="00030623">
              <w:rPr>
                <w:rFonts w:eastAsia="Calibri"/>
                <w:sz w:val="20"/>
                <w:szCs w:val="20"/>
                <w:lang w:eastAsia="en-US"/>
              </w:rPr>
              <w:t xml:space="preserve"> of </w:t>
            </w:r>
            <w:proofErr w:type="spellStart"/>
            <w:r w:rsidRPr="00030623">
              <w:rPr>
                <w:rFonts w:eastAsia="Calibri"/>
                <w:sz w:val="20"/>
                <w:szCs w:val="20"/>
                <w:lang w:eastAsia="en-US"/>
              </w:rPr>
              <w:t>audience</w:t>
            </w:r>
            <w:proofErr w:type="spellEnd"/>
            <w:r w:rsidRPr="00030623">
              <w:rPr>
                <w:rFonts w:eastAsia="Calibri"/>
                <w:sz w:val="20"/>
                <w:szCs w:val="20"/>
                <w:lang w:eastAsia="en-US"/>
              </w:rPr>
              <w:t xml:space="preserve"> on a </w:t>
            </w:r>
            <w:proofErr w:type="spellStart"/>
            <w:r w:rsidRPr="00030623">
              <w:rPr>
                <w:rFonts w:eastAsia="Calibri"/>
                <w:sz w:val="20"/>
                <w:szCs w:val="20"/>
                <w:lang w:eastAsia="en-US"/>
              </w:rPr>
              <w:t>scientific</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topic</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or</w:t>
            </w:r>
            <w:proofErr w:type="spellEnd"/>
            <w:r w:rsidRPr="00030623">
              <w:rPr>
                <w:rFonts w:eastAsia="Calibri"/>
                <w:sz w:val="20"/>
                <w:szCs w:val="20"/>
                <w:lang w:eastAsia="en-US"/>
              </w:rPr>
              <w:t xml:space="preserve"> his/her </w:t>
            </w:r>
            <w:proofErr w:type="spellStart"/>
            <w:r w:rsidRPr="00030623">
              <w:rPr>
                <w:rFonts w:eastAsia="Calibri"/>
                <w:sz w:val="20"/>
                <w:szCs w:val="20"/>
                <w:lang w:eastAsia="en-US"/>
              </w:rPr>
              <w:t>thesis</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topic</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proposed</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by</w:t>
            </w:r>
            <w:proofErr w:type="spellEnd"/>
            <w:r w:rsidRPr="00030623">
              <w:rPr>
                <w:rFonts w:eastAsia="Calibri"/>
                <w:sz w:val="20"/>
                <w:szCs w:val="20"/>
                <w:lang w:eastAsia="en-US"/>
              </w:rPr>
              <w:t xml:space="preserve"> his/her </w:t>
            </w:r>
            <w:proofErr w:type="spellStart"/>
            <w:r w:rsidRPr="00030623">
              <w:rPr>
                <w:rFonts w:eastAsia="Calibri"/>
                <w:sz w:val="20"/>
                <w:szCs w:val="20"/>
                <w:lang w:eastAsia="en-US"/>
              </w:rPr>
              <w:t>supervisor</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Students</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research</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the</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topic</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prepare</w:t>
            </w:r>
            <w:proofErr w:type="spellEnd"/>
            <w:r w:rsidRPr="00030623">
              <w:rPr>
                <w:rFonts w:eastAsia="Calibri"/>
                <w:sz w:val="20"/>
                <w:szCs w:val="20"/>
                <w:lang w:eastAsia="en-US"/>
              </w:rPr>
              <w:t xml:space="preserve"> a </w:t>
            </w:r>
            <w:proofErr w:type="spellStart"/>
            <w:r w:rsidRPr="00030623">
              <w:rPr>
                <w:rFonts w:eastAsia="Calibri"/>
                <w:sz w:val="20"/>
                <w:szCs w:val="20"/>
                <w:lang w:eastAsia="en-US"/>
              </w:rPr>
              <w:t>written</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text</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and</w:t>
            </w:r>
            <w:proofErr w:type="spellEnd"/>
            <w:r w:rsidRPr="00030623">
              <w:rPr>
                <w:rFonts w:eastAsia="Calibri"/>
                <w:sz w:val="20"/>
                <w:szCs w:val="20"/>
                <w:lang w:eastAsia="en-US"/>
              </w:rPr>
              <w:t xml:space="preserve"> organize a </w:t>
            </w:r>
            <w:proofErr w:type="spellStart"/>
            <w:r w:rsidRPr="00030623">
              <w:rPr>
                <w:rFonts w:eastAsia="Calibri"/>
                <w:sz w:val="20"/>
                <w:szCs w:val="20"/>
                <w:lang w:eastAsia="en-US"/>
              </w:rPr>
              <w:t>presentation</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for</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faculty</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and</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other</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students</w:t>
            </w:r>
            <w:proofErr w:type="spellEnd"/>
            <w:r w:rsidRPr="00030623">
              <w:rPr>
                <w:rFonts w:eastAsia="Calibri"/>
                <w:sz w:val="20"/>
                <w:szCs w:val="20"/>
                <w:lang w:eastAsia="en-US"/>
              </w:rPr>
              <w:t>.</w:t>
            </w:r>
          </w:p>
          <w:p w14:paraId="67C26526" w14:textId="5DB68436" w:rsidR="008E6144" w:rsidRPr="00030623" w:rsidRDefault="008E6144" w:rsidP="008E6144">
            <w:pPr>
              <w:autoSpaceDE w:val="0"/>
              <w:autoSpaceDN w:val="0"/>
              <w:adjustRightInd w:val="0"/>
              <w:spacing w:line="276" w:lineRule="auto"/>
              <w:jc w:val="both"/>
              <w:rPr>
                <w:rFonts w:eastAsia="Calibri"/>
                <w:sz w:val="20"/>
                <w:szCs w:val="20"/>
                <w:lang w:val="en-GB" w:eastAsia="en-US"/>
              </w:rPr>
            </w:pPr>
            <w:r w:rsidRPr="00030623">
              <w:rPr>
                <w:rFonts w:eastAsia="Calibri"/>
                <w:sz w:val="20"/>
                <w:szCs w:val="20"/>
                <w:lang w:eastAsia="en-US"/>
              </w:rPr>
              <w:t xml:space="preserve">Course is </w:t>
            </w:r>
            <w:proofErr w:type="spellStart"/>
            <w:r w:rsidRPr="00030623">
              <w:rPr>
                <w:rFonts w:eastAsia="Calibri"/>
                <w:sz w:val="20"/>
                <w:szCs w:val="20"/>
                <w:lang w:eastAsia="en-US"/>
              </w:rPr>
              <w:t>evaluated</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after</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the</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presentation</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using</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the</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factors</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such</w:t>
            </w:r>
            <w:proofErr w:type="spellEnd"/>
            <w:r w:rsidRPr="00030623">
              <w:rPr>
                <w:rFonts w:eastAsia="Calibri"/>
                <w:sz w:val="20"/>
                <w:szCs w:val="20"/>
                <w:lang w:eastAsia="en-US"/>
              </w:rPr>
              <w:t xml:space="preserve"> as </w:t>
            </w:r>
            <w:proofErr w:type="spellStart"/>
            <w:r w:rsidRPr="00030623">
              <w:rPr>
                <w:rFonts w:eastAsia="Calibri"/>
                <w:sz w:val="20"/>
                <w:szCs w:val="20"/>
                <w:lang w:eastAsia="en-US"/>
              </w:rPr>
              <w:t>the</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quality</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and</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content</w:t>
            </w:r>
            <w:proofErr w:type="spellEnd"/>
            <w:r w:rsidRPr="00030623">
              <w:rPr>
                <w:rFonts w:eastAsia="Calibri"/>
                <w:sz w:val="20"/>
                <w:szCs w:val="20"/>
                <w:lang w:eastAsia="en-US"/>
              </w:rPr>
              <w:t xml:space="preserve"> of </w:t>
            </w:r>
            <w:proofErr w:type="spellStart"/>
            <w:r w:rsidRPr="00030623">
              <w:rPr>
                <w:rFonts w:eastAsia="Calibri"/>
                <w:sz w:val="20"/>
                <w:szCs w:val="20"/>
                <w:lang w:eastAsia="en-US"/>
              </w:rPr>
              <w:t>the</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seminar</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answers</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to</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questions</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from</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audience</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and</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students</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participations</w:t>
            </w:r>
            <w:proofErr w:type="spellEnd"/>
            <w:r w:rsidRPr="00030623">
              <w:rPr>
                <w:rFonts w:eastAsia="Calibri"/>
                <w:sz w:val="20"/>
                <w:szCs w:val="20"/>
                <w:lang w:eastAsia="en-US"/>
              </w:rPr>
              <w:t xml:space="preserve"> in </w:t>
            </w:r>
            <w:proofErr w:type="spellStart"/>
            <w:r w:rsidRPr="00030623">
              <w:rPr>
                <w:rFonts w:eastAsia="Calibri"/>
                <w:sz w:val="20"/>
                <w:szCs w:val="20"/>
                <w:lang w:eastAsia="en-US"/>
              </w:rPr>
              <w:t>the</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other</w:t>
            </w:r>
            <w:proofErr w:type="spellEnd"/>
            <w:r w:rsidRPr="00030623">
              <w:rPr>
                <w:rFonts w:eastAsia="Calibri"/>
                <w:sz w:val="20"/>
                <w:szCs w:val="20"/>
                <w:lang w:eastAsia="en-US"/>
              </w:rPr>
              <w:t xml:space="preserve"> </w:t>
            </w:r>
            <w:proofErr w:type="spellStart"/>
            <w:r w:rsidRPr="00030623">
              <w:rPr>
                <w:rFonts w:eastAsia="Calibri"/>
                <w:sz w:val="20"/>
                <w:szCs w:val="20"/>
                <w:lang w:eastAsia="en-US"/>
              </w:rPr>
              <w:t>seminars</w:t>
            </w:r>
            <w:proofErr w:type="spellEnd"/>
            <w:r w:rsidRPr="00030623">
              <w:rPr>
                <w:rFonts w:eastAsia="Calibri"/>
                <w:sz w:val="20"/>
                <w:szCs w:val="20"/>
                <w:lang w:eastAsia="en-US"/>
              </w:rPr>
              <w:t xml:space="preserve">.  </w:t>
            </w:r>
          </w:p>
        </w:tc>
      </w:tr>
      <w:tr w:rsidR="008E6144" w:rsidRPr="00030623" w14:paraId="5F71186C" w14:textId="77777777" w:rsidTr="00A70AF4">
        <w:trPr>
          <w:trHeight w:val="211"/>
        </w:trPr>
        <w:tc>
          <w:tcPr>
            <w:tcW w:w="959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EC471F" w14:textId="77777777" w:rsidR="008E6144" w:rsidRPr="00030623" w:rsidRDefault="008E6144" w:rsidP="008E6144">
            <w:pPr>
              <w:jc w:val="both"/>
              <w:rPr>
                <w:color w:val="000000"/>
                <w:sz w:val="20"/>
                <w:szCs w:val="20"/>
              </w:rPr>
            </w:pPr>
          </w:p>
        </w:tc>
      </w:tr>
      <w:tr w:rsidR="008E6144" w:rsidRPr="00030623" w14:paraId="75806F85" w14:textId="77777777" w:rsidTr="00A408DF">
        <w:trPr>
          <w:trHeight w:val="365"/>
        </w:trPr>
        <w:tc>
          <w:tcPr>
            <w:tcW w:w="1559" w:type="dxa"/>
            <w:tcBorders>
              <w:top w:val="single" w:sz="4" w:space="0" w:color="auto"/>
              <w:left w:val="single" w:sz="4" w:space="0" w:color="auto"/>
              <w:bottom w:val="single" w:sz="4" w:space="0" w:color="auto"/>
              <w:right w:val="single" w:sz="4" w:space="0" w:color="auto"/>
            </w:tcBorders>
            <w:vAlign w:val="center"/>
          </w:tcPr>
          <w:p w14:paraId="10C2CEDD" w14:textId="77777777" w:rsidR="008E6144" w:rsidRPr="00030623" w:rsidRDefault="008E6144" w:rsidP="008E6144">
            <w:pPr>
              <w:spacing w:line="276" w:lineRule="auto"/>
              <w:rPr>
                <w:rFonts w:eastAsia="Calibri"/>
                <w:b/>
                <w:sz w:val="20"/>
                <w:szCs w:val="20"/>
                <w:lang w:eastAsia="en-US"/>
              </w:rPr>
            </w:pPr>
          </w:p>
        </w:tc>
        <w:tc>
          <w:tcPr>
            <w:tcW w:w="5529" w:type="dxa"/>
            <w:tcBorders>
              <w:top w:val="single" w:sz="4" w:space="0" w:color="auto"/>
              <w:left w:val="single" w:sz="4" w:space="0" w:color="auto"/>
              <w:bottom w:val="single" w:sz="4" w:space="0" w:color="auto"/>
              <w:right w:val="single" w:sz="4" w:space="0" w:color="auto"/>
            </w:tcBorders>
            <w:vAlign w:val="center"/>
          </w:tcPr>
          <w:p w14:paraId="1C86AFC8" w14:textId="6719BBB2" w:rsidR="008E6144" w:rsidRPr="00030623" w:rsidRDefault="008E6144" w:rsidP="008E6144">
            <w:pPr>
              <w:autoSpaceDE w:val="0"/>
              <w:autoSpaceDN w:val="0"/>
              <w:adjustRightInd w:val="0"/>
              <w:spacing w:line="276" w:lineRule="auto"/>
              <w:jc w:val="both"/>
              <w:rPr>
                <w:rFonts w:eastAsia="Calibri"/>
                <w:b/>
                <w:sz w:val="20"/>
                <w:szCs w:val="20"/>
                <w:lang w:val="en-GB" w:eastAsia="en-US"/>
              </w:rPr>
            </w:pPr>
            <w:r w:rsidRPr="00030623">
              <w:rPr>
                <w:b/>
                <w:bCs/>
                <w:sz w:val="20"/>
                <w:szCs w:val="20"/>
              </w:rPr>
              <w:t>Bilimsel Araştırma Teknikleri ve Yayın Etiği</w:t>
            </w:r>
          </w:p>
        </w:tc>
        <w:tc>
          <w:tcPr>
            <w:tcW w:w="454" w:type="dxa"/>
            <w:tcBorders>
              <w:top w:val="single" w:sz="4" w:space="0" w:color="auto"/>
              <w:left w:val="single" w:sz="4" w:space="0" w:color="auto"/>
              <w:bottom w:val="single" w:sz="4" w:space="0" w:color="auto"/>
              <w:right w:val="single" w:sz="4" w:space="0" w:color="auto"/>
            </w:tcBorders>
            <w:vAlign w:val="center"/>
          </w:tcPr>
          <w:p w14:paraId="761247AC" w14:textId="77D64899" w:rsidR="008E6144" w:rsidRPr="00030623" w:rsidRDefault="008E6144" w:rsidP="008E6144">
            <w:pPr>
              <w:spacing w:line="276" w:lineRule="auto"/>
              <w:jc w:val="center"/>
              <w:rPr>
                <w:rFonts w:eastAsia="Calibri"/>
                <w:b/>
                <w:sz w:val="20"/>
                <w:szCs w:val="20"/>
                <w:lang w:eastAsia="en-US"/>
              </w:rPr>
            </w:pPr>
            <w:r w:rsidRPr="00030623">
              <w:rPr>
                <w:b/>
                <w:color w:val="00000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36547E48" w14:textId="72AC10E9" w:rsidR="008E6144" w:rsidRPr="00030623" w:rsidRDefault="008E6144" w:rsidP="008E6144">
            <w:pPr>
              <w:spacing w:line="276" w:lineRule="auto"/>
              <w:jc w:val="center"/>
              <w:rPr>
                <w:rFonts w:eastAsia="Calibri"/>
                <w:b/>
                <w:sz w:val="20"/>
                <w:szCs w:val="20"/>
                <w:lang w:eastAsia="en-US"/>
              </w:rPr>
            </w:pPr>
            <w:r w:rsidRPr="00030623">
              <w:rPr>
                <w:b/>
                <w:color w:val="000000"/>
                <w:sz w:val="20"/>
                <w:szCs w:val="20"/>
              </w:rPr>
              <w:t>0</w:t>
            </w:r>
          </w:p>
        </w:tc>
        <w:tc>
          <w:tcPr>
            <w:tcW w:w="421" w:type="dxa"/>
            <w:gridSpan w:val="2"/>
            <w:tcBorders>
              <w:top w:val="single" w:sz="4" w:space="0" w:color="auto"/>
              <w:left w:val="single" w:sz="4" w:space="0" w:color="auto"/>
              <w:bottom w:val="single" w:sz="4" w:space="0" w:color="auto"/>
              <w:right w:val="single" w:sz="4" w:space="0" w:color="auto"/>
            </w:tcBorders>
            <w:vAlign w:val="center"/>
          </w:tcPr>
          <w:p w14:paraId="627D601A" w14:textId="4E11BA3F" w:rsidR="008E6144" w:rsidRPr="00030623" w:rsidRDefault="008E6144" w:rsidP="008E6144">
            <w:pPr>
              <w:spacing w:line="276" w:lineRule="auto"/>
              <w:jc w:val="center"/>
              <w:rPr>
                <w:rFonts w:eastAsia="Calibri"/>
                <w:b/>
                <w:sz w:val="20"/>
                <w:szCs w:val="20"/>
                <w:lang w:eastAsia="en-US"/>
              </w:rPr>
            </w:pPr>
            <w:r w:rsidRPr="00030623">
              <w:rPr>
                <w:b/>
                <w:color w:val="000000"/>
                <w:sz w:val="20"/>
                <w:szCs w:val="20"/>
              </w:rPr>
              <w:t>3</w:t>
            </w:r>
          </w:p>
        </w:tc>
        <w:tc>
          <w:tcPr>
            <w:tcW w:w="1204" w:type="dxa"/>
            <w:tcBorders>
              <w:top w:val="single" w:sz="4" w:space="0" w:color="auto"/>
              <w:left w:val="single" w:sz="4" w:space="0" w:color="auto"/>
              <w:bottom w:val="single" w:sz="4" w:space="0" w:color="auto"/>
              <w:right w:val="single" w:sz="4" w:space="0" w:color="auto"/>
            </w:tcBorders>
            <w:vAlign w:val="center"/>
          </w:tcPr>
          <w:p w14:paraId="7EDCBE60" w14:textId="1922E99E" w:rsidR="008E6144" w:rsidRPr="00030623" w:rsidRDefault="008E6144" w:rsidP="008E6144">
            <w:pPr>
              <w:spacing w:line="276" w:lineRule="auto"/>
              <w:jc w:val="center"/>
              <w:rPr>
                <w:rFonts w:eastAsia="Calibri"/>
                <w:b/>
                <w:sz w:val="20"/>
                <w:szCs w:val="20"/>
                <w:lang w:eastAsia="en-US"/>
              </w:rPr>
            </w:pPr>
            <w:r w:rsidRPr="00030623">
              <w:rPr>
                <w:b/>
                <w:color w:val="000000"/>
                <w:sz w:val="20"/>
                <w:szCs w:val="20"/>
              </w:rPr>
              <w:t>7,5</w:t>
            </w:r>
          </w:p>
        </w:tc>
      </w:tr>
      <w:tr w:rsidR="008E6144" w:rsidRPr="00030623" w14:paraId="092F2432" w14:textId="77777777" w:rsidTr="00A70AF4">
        <w:trPr>
          <w:trHeight w:val="365"/>
        </w:trPr>
        <w:tc>
          <w:tcPr>
            <w:tcW w:w="1559" w:type="dxa"/>
            <w:tcBorders>
              <w:top w:val="single" w:sz="4" w:space="0" w:color="auto"/>
              <w:left w:val="single" w:sz="4" w:space="0" w:color="auto"/>
              <w:bottom w:val="single" w:sz="4" w:space="0" w:color="auto"/>
              <w:right w:val="single" w:sz="4" w:space="0" w:color="auto"/>
            </w:tcBorders>
            <w:vAlign w:val="center"/>
          </w:tcPr>
          <w:p w14:paraId="5B432AE4" w14:textId="77777777" w:rsidR="008E6144" w:rsidRPr="00030623" w:rsidRDefault="008E6144" w:rsidP="008E6144">
            <w:pPr>
              <w:spacing w:line="276" w:lineRule="auto"/>
              <w:rPr>
                <w:sz w:val="20"/>
                <w:szCs w:val="20"/>
                <w:lang w:eastAsia="en-US"/>
              </w:rPr>
            </w:pPr>
          </w:p>
        </w:tc>
        <w:tc>
          <w:tcPr>
            <w:tcW w:w="8033" w:type="dxa"/>
            <w:gridSpan w:val="6"/>
            <w:tcBorders>
              <w:top w:val="single" w:sz="4" w:space="0" w:color="auto"/>
              <w:left w:val="single" w:sz="4" w:space="0" w:color="auto"/>
              <w:bottom w:val="single" w:sz="4" w:space="0" w:color="auto"/>
              <w:right w:val="single" w:sz="4" w:space="0" w:color="auto"/>
            </w:tcBorders>
            <w:vAlign w:val="center"/>
          </w:tcPr>
          <w:p w14:paraId="3AD1441F" w14:textId="4BEF466E" w:rsidR="008E6144" w:rsidRPr="00030623" w:rsidRDefault="008E6144" w:rsidP="008E6144">
            <w:pPr>
              <w:autoSpaceDE w:val="0"/>
              <w:autoSpaceDN w:val="0"/>
              <w:adjustRightInd w:val="0"/>
              <w:spacing w:line="276" w:lineRule="auto"/>
              <w:jc w:val="both"/>
              <w:rPr>
                <w:rFonts w:eastAsia="Calibri"/>
                <w:sz w:val="20"/>
                <w:szCs w:val="20"/>
                <w:lang w:val="en-GB" w:eastAsia="en-US"/>
              </w:rPr>
            </w:pPr>
            <w:r w:rsidRPr="00030623">
              <w:rPr>
                <w:rStyle w:val="Gl"/>
                <w:b w:val="0"/>
                <w:sz w:val="20"/>
                <w:szCs w:val="20"/>
              </w:rPr>
              <w:t xml:space="preserve">Bilim, Bilimsel Araştırma ve Bilimsel </w:t>
            </w:r>
            <w:proofErr w:type="spellStart"/>
            <w:r w:rsidRPr="00030623">
              <w:rPr>
                <w:rStyle w:val="Gl"/>
                <w:b w:val="0"/>
                <w:sz w:val="20"/>
                <w:szCs w:val="20"/>
              </w:rPr>
              <w:t>Yöntem’in</w:t>
            </w:r>
            <w:proofErr w:type="spellEnd"/>
            <w:r w:rsidRPr="00030623">
              <w:rPr>
                <w:rStyle w:val="Gl"/>
                <w:b w:val="0"/>
                <w:sz w:val="20"/>
                <w:szCs w:val="20"/>
              </w:rPr>
              <w:t xml:space="preserve"> tanımları. Bilimsel Araştırmanın Nitelikleri, Bilimsel Bilgiye Erişim (Bilgi Kaynakları, Kütüphane ve on-</w:t>
            </w:r>
            <w:proofErr w:type="spellStart"/>
            <w:r w:rsidRPr="00030623">
              <w:rPr>
                <w:rStyle w:val="Gl"/>
                <w:b w:val="0"/>
                <w:sz w:val="20"/>
                <w:szCs w:val="20"/>
              </w:rPr>
              <w:t>line</w:t>
            </w:r>
            <w:proofErr w:type="spellEnd"/>
            <w:r w:rsidRPr="00030623">
              <w:rPr>
                <w:rStyle w:val="Gl"/>
                <w:b w:val="0"/>
                <w:sz w:val="20"/>
                <w:szCs w:val="20"/>
              </w:rPr>
              <w:t xml:space="preserve"> veri tabanları kullanımı), Kütüphane ziyareti (Uygulamalı), Bilimsel Metinleri Okuma, Anlama ve Özetleme, Araştırma Yaklaşım-Desen ve Yöntemleri (</w:t>
            </w:r>
            <w:proofErr w:type="gramStart"/>
            <w:r w:rsidRPr="00030623">
              <w:rPr>
                <w:rStyle w:val="Gl"/>
                <w:b w:val="0"/>
                <w:sz w:val="20"/>
                <w:szCs w:val="20"/>
              </w:rPr>
              <w:t>Nicel -</w:t>
            </w:r>
            <w:proofErr w:type="gramEnd"/>
            <w:r w:rsidRPr="00030623">
              <w:rPr>
                <w:rStyle w:val="Gl"/>
                <w:b w:val="0"/>
                <w:sz w:val="20"/>
                <w:szCs w:val="20"/>
              </w:rPr>
              <w:t xml:space="preserve"> Nitel – Karma), Araştırma Problemi Nedir ve Nasıl belirlenir (Problem, Araştırma Sorusu, Hipotez)? Araştırmalarda Örnekleme (Evren-örneklem, Nitel ve Nicel Örnekleme Teknikleri ve Toplama Araçları (Anket, Gözlem, Görüşme, Doküman), Veri Analizi, Bilimsel Araştırmalarda Geçerlik ve Güvenirlik, Akademik Yazım (APA nedir, Literatür Organizasyonu, Akademik Metin Organizasyonu), Bilimsel Etik ve Araştırma Etiği (Kaynak göstermenin önemi ve anlamı), Etik İhlaller, Araştırma Önerileri ve Dersin Genel Değerlendirmesi.</w:t>
            </w:r>
          </w:p>
        </w:tc>
      </w:tr>
      <w:tr w:rsidR="008E6144" w:rsidRPr="00030623" w14:paraId="16A6A795" w14:textId="77777777" w:rsidTr="00726973">
        <w:trPr>
          <w:trHeight w:val="365"/>
        </w:trPr>
        <w:tc>
          <w:tcPr>
            <w:tcW w:w="1559" w:type="dxa"/>
            <w:tcBorders>
              <w:top w:val="single" w:sz="4" w:space="0" w:color="auto"/>
              <w:left w:val="single" w:sz="4" w:space="0" w:color="auto"/>
              <w:bottom w:val="single" w:sz="4" w:space="0" w:color="auto"/>
              <w:right w:val="single" w:sz="4" w:space="0" w:color="auto"/>
            </w:tcBorders>
            <w:vAlign w:val="center"/>
          </w:tcPr>
          <w:p w14:paraId="708C37DA" w14:textId="77777777" w:rsidR="008E6144" w:rsidRPr="00030623" w:rsidRDefault="008E6144" w:rsidP="008E6144">
            <w:pPr>
              <w:spacing w:line="276" w:lineRule="auto"/>
              <w:rPr>
                <w:rFonts w:eastAsia="Calibri"/>
                <w:b/>
                <w:sz w:val="20"/>
                <w:szCs w:val="20"/>
                <w:lang w:eastAsia="en-US"/>
              </w:rPr>
            </w:pPr>
          </w:p>
        </w:tc>
        <w:tc>
          <w:tcPr>
            <w:tcW w:w="5529" w:type="dxa"/>
            <w:tcBorders>
              <w:top w:val="single" w:sz="4" w:space="0" w:color="auto"/>
              <w:left w:val="single" w:sz="4" w:space="0" w:color="auto"/>
              <w:bottom w:val="single" w:sz="4" w:space="0" w:color="auto"/>
              <w:right w:val="single" w:sz="4" w:space="0" w:color="auto"/>
            </w:tcBorders>
            <w:vAlign w:val="center"/>
          </w:tcPr>
          <w:p w14:paraId="4E478E0C" w14:textId="6B1F7CAF" w:rsidR="008E6144" w:rsidRPr="00030623" w:rsidRDefault="008E6144" w:rsidP="008E6144">
            <w:pPr>
              <w:autoSpaceDE w:val="0"/>
              <w:autoSpaceDN w:val="0"/>
              <w:adjustRightInd w:val="0"/>
              <w:spacing w:line="276" w:lineRule="auto"/>
              <w:jc w:val="both"/>
              <w:rPr>
                <w:rFonts w:eastAsia="Calibri"/>
                <w:b/>
                <w:sz w:val="20"/>
                <w:szCs w:val="20"/>
                <w:lang w:val="en-GB" w:eastAsia="en-US"/>
              </w:rPr>
            </w:pPr>
            <w:proofErr w:type="spellStart"/>
            <w:r w:rsidRPr="00030623">
              <w:rPr>
                <w:b/>
                <w:sz w:val="20"/>
                <w:szCs w:val="20"/>
              </w:rPr>
              <w:t>Scientific</w:t>
            </w:r>
            <w:proofErr w:type="spellEnd"/>
            <w:r w:rsidRPr="00030623">
              <w:rPr>
                <w:b/>
                <w:sz w:val="20"/>
                <w:szCs w:val="20"/>
              </w:rPr>
              <w:t xml:space="preserve"> </w:t>
            </w:r>
            <w:proofErr w:type="spellStart"/>
            <w:r w:rsidRPr="00030623">
              <w:rPr>
                <w:b/>
                <w:sz w:val="20"/>
                <w:szCs w:val="20"/>
              </w:rPr>
              <w:t>Research</w:t>
            </w:r>
            <w:proofErr w:type="spellEnd"/>
            <w:r w:rsidRPr="00030623">
              <w:rPr>
                <w:b/>
                <w:sz w:val="20"/>
                <w:szCs w:val="20"/>
              </w:rPr>
              <w:t xml:space="preserve"> </w:t>
            </w:r>
            <w:proofErr w:type="spellStart"/>
            <w:r w:rsidRPr="00030623">
              <w:rPr>
                <w:b/>
                <w:sz w:val="20"/>
                <w:szCs w:val="20"/>
              </w:rPr>
              <w:t>Techniques</w:t>
            </w:r>
            <w:proofErr w:type="spellEnd"/>
            <w:r w:rsidRPr="00030623">
              <w:rPr>
                <w:b/>
                <w:sz w:val="20"/>
                <w:szCs w:val="20"/>
              </w:rPr>
              <w:t xml:space="preserve"> </w:t>
            </w:r>
            <w:proofErr w:type="spellStart"/>
            <w:r w:rsidRPr="00030623">
              <w:rPr>
                <w:b/>
                <w:sz w:val="20"/>
                <w:szCs w:val="20"/>
              </w:rPr>
              <w:t>and</w:t>
            </w:r>
            <w:proofErr w:type="spellEnd"/>
            <w:r w:rsidRPr="00030623">
              <w:rPr>
                <w:b/>
                <w:sz w:val="20"/>
                <w:szCs w:val="20"/>
              </w:rPr>
              <w:t xml:space="preserve"> </w:t>
            </w:r>
            <w:proofErr w:type="spellStart"/>
            <w:r w:rsidRPr="00030623">
              <w:rPr>
                <w:b/>
                <w:sz w:val="20"/>
                <w:szCs w:val="20"/>
              </w:rPr>
              <w:t>Publication</w:t>
            </w:r>
            <w:proofErr w:type="spellEnd"/>
            <w:r w:rsidRPr="00030623">
              <w:rPr>
                <w:b/>
                <w:sz w:val="20"/>
                <w:szCs w:val="20"/>
              </w:rPr>
              <w:t xml:space="preserve"> </w:t>
            </w:r>
            <w:proofErr w:type="spellStart"/>
            <w:r w:rsidRPr="00030623">
              <w:rPr>
                <w:b/>
                <w:sz w:val="20"/>
                <w:szCs w:val="20"/>
              </w:rPr>
              <w:t>Ethics</w:t>
            </w:r>
            <w:proofErr w:type="spellEnd"/>
          </w:p>
        </w:tc>
        <w:tc>
          <w:tcPr>
            <w:tcW w:w="454" w:type="dxa"/>
            <w:tcBorders>
              <w:top w:val="single" w:sz="4" w:space="0" w:color="auto"/>
              <w:left w:val="single" w:sz="4" w:space="0" w:color="auto"/>
              <w:bottom w:val="single" w:sz="4" w:space="0" w:color="auto"/>
              <w:right w:val="single" w:sz="4" w:space="0" w:color="auto"/>
            </w:tcBorders>
            <w:vAlign w:val="center"/>
          </w:tcPr>
          <w:p w14:paraId="2A2132E9" w14:textId="1CA9709B" w:rsidR="008E6144" w:rsidRPr="00030623" w:rsidRDefault="008E6144" w:rsidP="008E6144">
            <w:pPr>
              <w:spacing w:line="276" w:lineRule="auto"/>
              <w:jc w:val="center"/>
              <w:rPr>
                <w:rFonts w:eastAsia="Calibri"/>
                <w:b/>
                <w:sz w:val="20"/>
                <w:szCs w:val="20"/>
                <w:lang w:eastAsia="en-US"/>
              </w:rPr>
            </w:pPr>
            <w:r w:rsidRPr="00030623">
              <w:rPr>
                <w:b/>
                <w:color w:val="000000"/>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14:paraId="56AAD23C" w14:textId="2B519CF6" w:rsidR="008E6144" w:rsidRPr="00030623" w:rsidRDefault="008E6144" w:rsidP="008E6144">
            <w:pPr>
              <w:spacing w:line="276" w:lineRule="auto"/>
              <w:jc w:val="center"/>
              <w:rPr>
                <w:rFonts w:eastAsia="Calibri"/>
                <w:b/>
                <w:sz w:val="20"/>
                <w:szCs w:val="20"/>
                <w:lang w:eastAsia="en-US"/>
              </w:rPr>
            </w:pPr>
            <w:r w:rsidRPr="00030623">
              <w:rPr>
                <w:b/>
                <w:color w:val="000000"/>
                <w:sz w:val="20"/>
                <w:szCs w:val="20"/>
              </w:rPr>
              <w:t>0</w:t>
            </w:r>
          </w:p>
        </w:tc>
        <w:tc>
          <w:tcPr>
            <w:tcW w:w="421" w:type="dxa"/>
            <w:gridSpan w:val="2"/>
            <w:tcBorders>
              <w:top w:val="single" w:sz="4" w:space="0" w:color="auto"/>
              <w:left w:val="single" w:sz="4" w:space="0" w:color="auto"/>
              <w:bottom w:val="single" w:sz="4" w:space="0" w:color="auto"/>
              <w:right w:val="single" w:sz="4" w:space="0" w:color="auto"/>
            </w:tcBorders>
            <w:vAlign w:val="center"/>
          </w:tcPr>
          <w:p w14:paraId="72502D79" w14:textId="74FF5B1C" w:rsidR="008E6144" w:rsidRPr="00030623" w:rsidRDefault="008E6144" w:rsidP="008E6144">
            <w:pPr>
              <w:spacing w:line="276" w:lineRule="auto"/>
              <w:jc w:val="center"/>
              <w:rPr>
                <w:rFonts w:eastAsia="Calibri"/>
                <w:b/>
                <w:sz w:val="20"/>
                <w:szCs w:val="20"/>
                <w:lang w:eastAsia="en-US"/>
              </w:rPr>
            </w:pPr>
            <w:r w:rsidRPr="00030623">
              <w:rPr>
                <w:b/>
                <w:color w:val="000000"/>
                <w:sz w:val="20"/>
                <w:szCs w:val="20"/>
              </w:rPr>
              <w:t>3</w:t>
            </w:r>
          </w:p>
        </w:tc>
        <w:tc>
          <w:tcPr>
            <w:tcW w:w="1204" w:type="dxa"/>
            <w:tcBorders>
              <w:top w:val="single" w:sz="4" w:space="0" w:color="auto"/>
              <w:left w:val="single" w:sz="4" w:space="0" w:color="auto"/>
              <w:bottom w:val="single" w:sz="4" w:space="0" w:color="auto"/>
              <w:right w:val="single" w:sz="4" w:space="0" w:color="auto"/>
            </w:tcBorders>
            <w:vAlign w:val="center"/>
          </w:tcPr>
          <w:p w14:paraId="08ED6775" w14:textId="035747E6" w:rsidR="008E6144" w:rsidRPr="00030623" w:rsidRDefault="008E6144" w:rsidP="008E6144">
            <w:pPr>
              <w:spacing w:line="276" w:lineRule="auto"/>
              <w:jc w:val="center"/>
              <w:rPr>
                <w:rFonts w:eastAsia="Calibri"/>
                <w:b/>
                <w:sz w:val="20"/>
                <w:szCs w:val="20"/>
                <w:lang w:eastAsia="en-US"/>
              </w:rPr>
            </w:pPr>
            <w:r w:rsidRPr="00030623">
              <w:rPr>
                <w:b/>
                <w:color w:val="000000"/>
                <w:sz w:val="20"/>
                <w:szCs w:val="20"/>
              </w:rPr>
              <w:t>7,5</w:t>
            </w:r>
          </w:p>
        </w:tc>
      </w:tr>
      <w:tr w:rsidR="008E6144" w:rsidRPr="00030623" w14:paraId="497895F8" w14:textId="77777777" w:rsidTr="00A70AF4">
        <w:trPr>
          <w:trHeight w:val="365"/>
        </w:trPr>
        <w:tc>
          <w:tcPr>
            <w:tcW w:w="1559" w:type="dxa"/>
            <w:tcBorders>
              <w:top w:val="single" w:sz="4" w:space="0" w:color="auto"/>
              <w:left w:val="single" w:sz="4" w:space="0" w:color="auto"/>
              <w:bottom w:val="single" w:sz="4" w:space="0" w:color="auto"/>
              <w:right w:val="single" w:sz="4" w:space="0" w:color="auto"/>
            </w:tcBorders>
            <w:vAlign w:val="center"/>
          </w:tcPr>
          <w:p w14:paraId="6A682DDA" w14:textId="77777777" w:rsidR="008E6144" w:rsidRPr="00030623" w:rsidRDefault="008E6144" w:rsidP="008E6144">
            <w:pPr>
              <w:spacing w:line="276" w:lineRule="auto"/>
              <w:rPr>
                <w:sz w:val="20"/>
                <w:szCs w:val="20"/>
                <w:lang w:eastAsia="en-US"/>
              </w:rPr>
            </w:pPr>
          </w:p>
        </w:tc>
        <w:tc>
          <w:tcPr>
            <w:tcW w:w="8033" w:type="dxa"/>
            <w:gridSpan w:val="6"/>
            <w:tcBorders>
              <w:top w:val="single" w:sz="4" w:space="0" w:color="auto"/>
              <w:left w:val="single" w:sz="4" w:space="0" w:color="auto"/>
              <w:bottom w:val="single" w:sz="4" w:space="0" w:color="auto"/>
              <w:right w:val="single" w:sz="4" w:space="0" w:color="auto"/>
            </w:tcBorders>
            <w:vAlign w:val="center"/>
          </w:tcPr>
          <w:p w14:paraId="39B40034" w14:textId="5ADD0437" w:rsidR="008E6144" w:rsidRPr="00030623" w:rsidRDefault="008E6144" w:rsidP="008E6144">
            <w:pPr>
              <w:autoSpaceDE w:val="0"/>
              <w:autoSpaceDN w:val="0"/>
              <w:adjustRightInd w:val="0"/>
              <w:spacing w:line="276" w:lineRule="auto"/>
              <w:jc w:val="both"/>
              <w:rPr>
                <w:rFonts w:eastAsia="Calibri"/>
                <w:sz w:val="20"/>
                <w:szCs w:val="20"/>
                <w:lang w:val="en-GB" w:eastAsia="en-US"/>
              </w:rPr>
            </w:pPr>
            <w:r w:rsidRPr="00A408DF">
              <w:rPr>
                <w:rStyle w:val="Gl"/>
                <w:b w:val="0"/>
                <w:sz w:val="20"/>
                <w:szCs w:val="20"/>
              </w:rPr>
              <w:t xml:space="preserve">Definition of </w:t>
            </w:r>
            <w:proofErr w:type="spellStart"/>
            <w:r w:rsidRPr="00A408DF">
              <w:rPr>
                <w:rStyle w:val="Gl"/>
                <w:b w:val="0"/>
                <w:sz w:val="20"/>
                <w:szCs w:val="20"/>
              </w:rPr>
              <w:t>the</w:t>
            </w:r>
            <w:proofErr w:type="spellEnd"/>
            <w:r w:rsidRPr="00A408DF">
              <w:rPr>
                <w:rStyle w:val="Gl"/>
                <w:b w:val="0"/>
                <w:sz w:val="20"/>
                <w:szCs w:val="20"/>
              </w:rPr>
              <w:t xml:space="preserve"> </w:t>
            </w:r>
            <w:proofErr w:type="spellStart"/>
            <w:r w:rsidRPr="00A408DF">
              <w:rPr>
                <w:rStyle w:val="Gl"/>
                <w:b w:val="0"/>
                <w:sz w:val="20"/>
                <w:szCs w:val="20"/>
              </w:rPr>
              <w:t>science</w:t>
            </w:r>
            <w:proofErr w:type="spellEnd"/>
            <w:r w:rsidRPr="00A408DF">
              <w:rPr>
                <w:rStyle w:val="Gl"/>
                <w:b w:val="0"/>
                <w:sz w:val="20"/>
                <w:szCs w:val="20"/>
              </w:rPr>
              <w:t xml:space="preserve">, </w:t>
            </w:r>
            <w:proofErr w:type="spellStart"/>
            <w:r w:rsidRPr="00A408DF">
              <w:rPr>
                <w:rStyle w:val="Gl"/>
                <w:b w:val="0"/>
                <w:sz w:val="20"/>
                <w:szCs w:val="20"/>
              </w:rPr>
              <w:t>scientific</w:t>
            </w:r>
            <w:proofErr w:type="spellEnd"/>
            <w:r w:rsidRPr="00A408DF">
              <w:rPr>
                <w:rStyle w:val="Gl"/>
                <w:b w:val="0"/>
                <w:sz w:val="20"/>
                <w:szCs w:val="20"/>
              </w:rPr>
              <w:t xml:space="preserve"> </w:t>
            </w:r>
            <w:proofErr w:type="spellStart"/>
            <w:r w:rsidRPr="00A408DF">
              <w:rPr>
                <w:rStyle w:val="Gl"/>
                <w:b w:val="0"/>
                <w:sz w:val="20"/>
                <w:szCs w:val="20"/>
              </w:rPr>
              <w:t>research</w:t>
            </w:r>
            <w:proofErr w:type="spellEnd"/>
            <w:r w:rsidRPr="00A408DF">
              <w:rPr>
                <w:rStyle w:val="Gl"/>
                <w:b w:val="0"/>
                <w:sz w:val="20"/>
                <w:szCs w:val="20"/>
              </w:rPr>
              <w:t xml:space="preserve"> </w:t>
            </w:r>
            <w:proofErr w:type="spellStart"/>
            <w:r w:rsidRPr="00A408DF">
              <w:rPr>
                <w:rStyle w:val="Gl"/>
                <w:b w:val="0"/>
                <w:sz w:val="20"/>
                <w:szCs w:val="20"/>
              </w:rPr>
              <w:t>and</w:t>
            </w:r>
            <w:proofErr w:type="spellEnd"/>
            <w:r w:rsidRPr="00A408DF">
              <w:rPr>
                <w:rStyle w:val="Gl"/>
                <w:b w:val="0"/>
                <w:sz w:val="20"/>
                <w:szCs w:val="20"/>
              </w:rPr>
              <w:t xml:space="preserve"> </w:t>
            </w:r>
            <w:proofErr w:type="spellStart"/>
            <w:r w:rsidRPr="00A408DF">
              <w:rPr>
                <w:rStyle w:val="Gl"/>
                <w:b w:val="0"/>
                <w:sz w:val="20"/>
                <w:szCs w:val="20"/>
              </w:rPr>
              <w:t>scientific</w:t>
            </w:r>
            <w:proofErr w:type="spellEnd"/>
            <w:r w:rsidRPr="00A408DF">
              <w:rPr>
                <w:rStyle w:val="Gl"/>
                <w:b w:val="0"/>
                <w:sz w:val="20"/>
                <w:szCs w:val="20"/>
              </w:rPr>
              <w:t xml:space="preserve"> </w:t>
            </w:r>
            <w:proofErr w:type="spellStart"/>
            <w:r w:rsidRPr="00A408DF">
              <w:rPr>
                <w:rStyle w:val="Gl"/>
                <w:b w:val="0"/>
                <w:sz w:val="20"/>
                <w:szCs w:val="20"/>
              </w:rPr>
              <w:t>method</w:t>
            </w:r>
            <w:proofErr w:type="spellEnd"/>
            <w:r w:rsidRPr="00A408DF">
              <w:rPr>
                <w:rStyle w:val="Gl"/>
                <w:b w:val="0"/>
                <w:sz w:val="20"/>
                <w:szCs w:val="20"/>
              </w:rPr>
              <w:t xml:space="preserve">. </w:t>
            </w:r>
            <w:proofErr w:type="spellStart"/>
            <w:r w:rsidRPr="00A408DF">
              <w:rPr>
                <w:rStyle w:val="Gl"/>
                <w:b w:val="0"/>
                <w:sz w:val="20"/>
                <w:szCs w:val="20"/>
              </w:rPr>
              <w:t>Characteristics</w:t>
            </w:r>
            <w:proofErr w:type="spellEnd"/>
            <w:r w:rsidRPr="00A408DF">
              <w:rPr>
                <w:rStyle w:val="Gl"/>
                <w:b w:val="0"/>
                <w:sz w:val="20"/>
                <w:szCs w:val="20"/>
              </w:rPr>
              <w:t xml:space="preserve"> of </w:t>
            </w:r>
            <w:proofErr w:type="spellStart"/>
            <w:r w:rsidRPr="00A408DF">
              <w:rPr>
                <w:rStyle w:val="Gl"/>
                <w:b w:val="0"/>
                <w:sz w:val="20"/>
                <w:szCs w:val="20"/>
              </w:rPr>
              <w:t>scientific</w:t>
            </w:r>
            <w:proofErr w:type="spellEnd"/>
            <w:r w:rsidRPr="00A408DF">
              <w:rPr>
                <w:rStyle w:val="Gl"/>
                <w:b w:val="0"/>
                <w:sz w:val="20"/>
                <w:szCs w:val="20"/>
              </w:rPr>
              <w:t xml:space="preserve"> </w:t>
            </w:r>
            <w:proofErr w:type="spellStart"/>
            <w:r w:rsidRPr="00A408DF">
              <w:rPr>
                <w:rStyle w:val="Gl"/>
                <w:b w:val="0"/>
                <w:sz w:val="20"/>
                <w:szCs w:val="20"/>
              </w:rPr>
              <w:t>research</w:t>
            </w:r>
            <w:proofErr w:type="spellEnd"/>
            <w:r w:rsidRPr="00A408DF">
              <w:rPr>
                <w:rStyle w:val="Gl"/>
                <w:b w:val="0"/>
                <w:sz w:val="20"/>
                <w:szCs w:val="20"/>
              </w:rPr>
              <w:t xml:space="preserve"> </w:t>
            </w:r>
            <w:proofErr w:type="spellStart"/>
            <w:r w:rsidRPr="00A408DF">
              <w:rPr>
                <w:rStyle w:val="Gl"/>
                <w:b w:val="0"/>
                <w:sz w:val="20"/>
                <w:szCs w:val="20"/>
              </w:rPr>
              <w:t>and</w:t>
            </w:r>
            <w:proofErr w:type="spellEnd"/>
            <w:r w:rsidRPr="00A408DF">
              <w:rPr>
                <w:rStyle w:val="Gl"/>
                <w:b w:val="0"/>
                <w:sz w:val="20"/>
                <w:szCs w:val="20"/>
              </w:rPr>
              <w:t xml:space="preserve"> </w:t>
            </w:r>
            <w:proofErr w:type="spellStart"/>
            <w:r w:rsidRPr="00A408DF">
              <w:rPr>
                <w:rStyle w:val="Gl"/>
                <w:b w:val="0"/>
                <w:sz w:val="20"/>
                <w:szCs w:val="20"/>
              </w:rPr>
              <w:t>retrieval</w:t>
            </w:r>
            <w:proofErr w:type="spellEnd"/>
            <w:r w:rsidRPr="00A408DF">
              <w:rPr>
                <w:rStyle w:val="Gl"/>
                <w:b w:val="0"/>
                <w:sz w:val="20"/>
                <w:szCs w:val="20"/>
              </w:rPr>
              <w:t xml:space="preserve"> of </w:t>
            </w:r>
            <w:proofErr w:type="spellStart"/>
            <w:r w:rsidRPr="00A408DF">
              <w:rPr>
                <w:rStyle w:val="Gl"/>
                <w:b w:val="0"/>
                <w:sz w:val="20"/>
                <w:szCs w:val="20"/>
              </w:rPr>
              <w:t>scientific</w:t>
            </w:r>
            <w:proofErr w:type="spellEnd"/>
            <w:r w:rsidRPr="00A408DF">
              <w:rPr>
                <w:rStyle w:val="Gl"/>
                <w:b w:val="0"/>
                <w:sz w:val="20"/>
                <w:szCs w:val="20"/>
              </w:rPr>
              <w:t xml:space="preserve"> </w:t>
            </w:r>
            <w:proofErr w:type="spellStart"/>
            <w:r w:rsidRPr="00A408DF">
              <w:rPr>
                <w:rStyle w:val="Gl"/>
                <w:b w:val="0"/>
                <w:sz w:val="20"/>
                <w:szCs w:val="20"/>
              </w:rPr>
              <w:t>information</w:t>
            </w:r>
            <w:proofErr w:type="spellEnd"/>
            <w:r w:rsidRPr="00A408DF">
              <w:rPr>
                <w:rStyle w:val="Gl"/>
                <w:b w:val="0"/>
                <w:sz w:val="20"/>
                <w:szCs w:val="20"/>
              </w:rPr>
              <w:t xml:space="preserve"> (</w:t>
            </w:r>
            <w:proofErr w:type="spellStart"/>
            <w:r w:rsidRPr="00A408DF">
              <w:rPr>
                <w:rStyle w:val="Gl"/>
                <w:b w:val="0"/>
                <w:sz w:val="20"/>
                <w:szCs w:val="20"/>
              </w:rPr>
              <w:t>information</w:t>
            </w:r>
            <w:proofErr w:type="spellEnd"/>
            <w:r w:rsidRPr="00A408DF">
              <w:rPr>
                <w:rStyle w:val="Gl"/>
                <w:b w:val="0"/>
                <w:sz w:val="20"/>
                <w:szCs w:val="20"/>
              </w:rPr>
              <w:t xml:space="preserve"> </w:t>
            </w:r>
            <w:proofErr w:type="spellStart"/>
            <w:r w:rsidRPr="00A408DF">
              <w:rPr>
                <w:rStyle w:val="Gl"/>
                <w:b w:val="0"/>
                <w:sz w:val="20"/>
                <w:szCs w:val="20"/>
              </w:rPr>
              <w:t>resources</w:t>
            </w:r>
            <w:proofErr w:type="spellEnd"/>
            <w:r w:rsidRPr="00A408DF">
              <w:rPr>
                <w:rStyle w:val="Gl"/>
                <w:b w:val="0"/>
                <w:sz w:val="20"/>
                <w:szCs w:val="20"/>
              </w:rPr>
              <w:t xml:space="preserve">, </w:t>
            </w:r>
            <w:proofErr w:type="spellStart"/>
            <w:r w:rsidRPr="00A408DF">
              <w:rPr>
                <w:rStyle w:val="Gl"/>
                <w:b w:val="0"/>
                <w:sz w:val="20"/>
                <w:szCs w:val="20"/>
              </w:rPr>
              <w:t>library</w:t>
            </w:r>
            <w:proofErr w:type="spellEnd"/>
            <w:r w:rsidRPr="00A408DF">
              <w:rPr>
                <w:rStyle w:val="Gl"/>
                <w:b w:val="0"/>
                <w:sz w:val="20"/>
                <w:szCs w:val="20"/>
              </w:rPr>
              <w:t xml:space="preserve"> </w:t>
            </w:r>
            <w:proofErr w:type="spellStart"/>
            <w:r w:rsidRPr="00A408DF">
              <w:rPr>
                <w:rStyle w:val="Gl"/>
                <w:b w:val="0"/>
                <w:sz w:val="20"/>
                <w:szCs w:val="20"/>
              </w:rPr>
              <w:t>and</w:t>
            </w:r>
            <w:proofErr w:type="spellEnd"/>
            <w:r w:rsidRPr="00A408DF">
              <w:rPr>
                <w:rStyle w:val="Gl"/>
                <w:b w:val="0"/>
                <w:sz w:val="20"/>
                <w:szCs w:val="20"/>
              </w:rPr>
              <w:t xml:space="preserve"> how </w:t>
            </w:r>
            <w:proofErr w:type="spellStart"/>
            <w:r w:rsidRPr="00A408DF">
              <w:rPr>
                <w:rStyle w:val="Gl"/>
                <w:b w:val="0"/>
                <w:sz w:val="20"/>
                <w:szCs w:val="20"/>
              </w:rPr>
              <w:t>to</w:t>
            </w:r>
            <w:proofErr w:type="spellEnd"/>
            <w:r w:rsidRPr="00A408DF">
              <w:rPr>
                <w:rStyle w:val="Gl"/>
                <w:b w:val="0"/>
                <w:sz w:val="20"/>
                <w:szCs w:val="20"/>
              </w:rPr>
              <w:t xml:space="preserve"> </w:t>
            </w:r>
            <w:proofErr w:type="spellStart"/>
            <w:r w:rsidRPr="00A408DF">
              <w:rPr>
                <w:rStyle w:val="Gl"/>
                <w:b w:val="0"/>
                <w:sz w:val="20"/>
                <w:szCs w:val="20"/>
              </w:rPr>
              <w:t>use</w:t>
            </w:r>
            <w:proofErr w:type="spellEnd"/>
            <w:r w:rsidRPr="00A408DF">
              <w:rPr>
                <w:rStyle w:val="Gl"/>
                <w:b w:val="0"/>
                <w:sz w:val="20"/>
                <w:szCs w:val="20"/>
              </w:rPr>
              <w:t xml:space="preserve"> on-</w:t>
            </w:r>
            <w:proofErr w:type="spellStart"/>
            <w:r w:rsidRPr="00A408DF">
              <w:rPr>
                <w:rStyle w:val="Gl"/>
                <w:b w:val="0"/>
                <w:sz w:val="20"/>
                <w:szCs w:val="20"/>
              </w:rPr>
              <w:t>line</w:t>
            </w:r>
            <w:proofErr w:type="spellEnd"/>
            <w:r w:rsidRPr="00A408DF">
              <w:rPr>
                <w:rStyle w:val="Gl"/>
                <w:b w:val="0"/>
                <w:sz w:val="20"/>
                <w:szCs w:val="20"/>
              </w:rPr>
              <w:t xml:space="preserve"> </w:t>
            </w:r>
            <w:proofErr w:type="spellStart"/>
            <w:r w:rsidRPr="00A408DF">
              <w:rPr>
                <w:rStyle w:val="Gl"/>
                <w:b w:val="0"/>
                <w:sz w:val="20"/>
                <w:szCs w:val="20"/>
              </w:rPr>
              <w:t>databases</w:t>
            </w:r>
            <w:proofErr w:type="spellEnd"/>
            <w:r w:rsidRPr="00A408DF">
              <w:rPr>
                <w:rStyle w:val="Gl"/>
                <w:b w:val="0"/>
                <w:sz w:val="20"/>
                <w:szCs w:val="20"/>
              </w:rPr>
              <w:t xml:space="preserve">) </w:t>
            </w:r>
            <w:proofErr w:type="spellStart"/>
            <w:r w:rsidRPr="00A408DF">
              <w:rPr>
                <w:rStyle w:val="Gl"/>
                <w:b w:val="0"/>
                <w:sz w:val="20"/>
                <w:szCs w:val="20"/>
              </w:rPr>
              <w:t>library</w:t>
            </w:r>
            <w:proofErr w:type="spellEnd"/>
            <w:r w:rsidRPr="00A408DF">
              <w:rPr>
                <w:rStyle w:val="Gl"/>
                <w:b w:val="0"/>
                <w:sz w:val="20"/>
                <w:szCs w:val="20"/>
              </w:rPr>
              <w:t xml:space="preserve"> </w:t>
            </w:r>
            <w:proofErr w:type="spellStart"/>
            <w:r w:rsidRPr="00A408DF">
              <w:rPr>
                <w:rStyle w:val="Gl"/>
                <w:b w:val="0"/>
                <w:sz w:val="20"/>
                <w:szCs w:val="20"/>
              </w:rPr>
              <w:t>visits</w:t>
            </w:r>
            <w:proofErr w:type="spellEnd"/>
            <w:r w:rsidRPr="00A408DF">
              <w:rPr>
                <w:rStyle w:val="Gl"/>
                <w:b w:val="0"/>
                <w:sz w:val="20"/>
                <w:szCs w:val="20"/>
              </w:rPr>
              <w:t xml:space="preserve"> (</w:t>
            </w:r>
            <w:proofErr w:type="spellStart"/>
            <w:r w:rsidRPr="00A408DF">
              <w:rPr>
                <w:rStyle w:val="Gl"/>
                <w:b w:val="0"/>
                <w:sz w:val="20"/>
                <w:szCs w:val="20"/>
              </w:rPr>
              <w:t>applied</w:t>
            </w:r>
            <w:proofErr w:type="spellEnd"/>
            <w:r w:rsidRPr="00A408DF">
              <w:rPr>
                <w:rStyle w:val="Gl"/>
                <w:b w:val="0"/>
                <w:sz w:val="20"/>
                <w:szCs w:val="20"/>
              </w:rPr>
              <w:t xml:space="preserve">), </w:t>
            </w:r>
            <w:proofErr w:type="spellStart"/>
            <w:r w:rsidRPr="00A408DF">
              <w:rPr>
                <w:rStyle w:val="Gl"/>
                <w:b w:val="0"/>
                <w:sz w:val="20"/>
                <w:szCs w:val="20"/>
              </w:rPr>
              <w:t>scientific</w:t>
            </w:r>
            <w:proofErr w:type="spellEnd"/>
            <w:r w:rsidRPr="00A408DF">
              <w:rPr>
                <w:rStyle w:val="Gl"/>
                <w:b w:val="0"/>
                <w:sz w:val="20"/>
                <w:szCs w:val="20"/>
              </w:rPr>
              <w:t xml:space="preserve"> </w:t>
            </w:r>
            <w:proofErr w:type="spellStart"/>
            <w:r w:rsidRPr="00A408DF">
              <w:rPr>
                <w:rStyle w:val="Gl"/>
                <w:b w:val="0"/>
                <w:sz w:val="20"/>
                <w:szCs w:val="20"/>
              </w:rPr>
              <w:t>text</w:t>
            </w:r>
            <w:proofErr w:type="spellEnd"/>
            <w:r w:rsidRPr="00A408DF">
              <w:rPr>
                <w:rStyle w:val="Gl"/>
                <w:b w:val="0"/>
                <w:sz w:val="20"/>
                <w:szCs w:val="20"/>
              </w:rPr>
              <w:t xml:space="preserve"> </w:t>
            </w:r>
            <w:proofErr w:type="spellStart"/>
            <w:r w:rsidRPr="00A408DF">
              <w:rPr>
                <w:rStyle w:val="Gl"/>
                <w:b w:val="0"/>
                <w:sz w:val="20"/>
                <w:szCs w:val="20"/>
              </w:rPr>
              <w:t>reading</w:t>
            </w:r>
            <w:proofErr w:type="spellEnd"/>
            <w:r w:rsidRPr="00A408DF">
              <w:rPr>
                <w:rStyle w:val="Gl"/>
                <w:b w:val="0"/>
                <w:sz w:val="20"/>
                <w:szCs w:val="20"/>
              </w:rPr>
              <w:t xml:space="preserve">, </w:t>
            </w:r>
            <w:proofErr w:type="spellStart"/>
            <w:r w:rsidRPr="00A408DF">
              <w:rPr>
                <w:rStyle w:val="Gl"/>
                <w:b w:val="0"/>
                <w:sz w:val="20"/>
                <w:szCs w:val="20"/>
              </w:rPr>
              <w:t>comprehension</w:t>
            </w:r>
            <w:proofErr w:type="spellEnd"/>
            <w:r w:rsidRPr="00A408DF">
              <w:rPr>
                <w:rStyle w:val="Gl"/>
                <w:b w:val="0"/>
                <w:sz w:val="20"/>
                <w:szCs w:val="20"/>
              </w:rPr>
              <w:t xml:space="preserve"> </w:t>
            </w:r>
            <w:proofErr w:type="spellStart"/>
            <w:r w:rsidRPr="00A408DF">
              <w:rPr>
                <w:rStyle w:val="Gl"/>
                <w:b w:val="0"/>
                <w:sz w:val="20"/>
                <w:szCs w:val="20"/>
              </w:rPr>
              <w:t>and</w:t>
            </w:r>
            <w:proofErr w:type="spellEnd"/>
            <w:r w:rsidRPr="00A408DF">
              <w:rPr>
                <w:rStyle w:val="Gl"/>
                <w:b w:val="0"/>
                <w:sz w:val="20"/>
                <w:szCs w:val="20"/>
              </w:rPr>
              <w:t xml:space="preserve"> </w:t>
            </w:r>
            <w:proofErr w:type="spellStart"/>
            <w:r w:rsidRPr="00A408DF">
              <w:rPr>
                <w:rStyle w:val="Gl"/>
                <w:b w:val="0"/>
                <w:sz w:val="20"/>
                <w:szCs w:val="20"/>
              </w:rPr>
              <w:t>summarization</w:t>
            </w:r>
            <w:proofErr w:type="spellEnd"/>
            <w:r w:rsidRPr="00A408DF">
              <w:rPr>
                <w:rStyle w:val="Gl"/>
                <w:b w:val="0"/>
                <w:sz w:val="20"/>
                <w:szCs w:val="20"/>
              </w:rPr>
              <w:t xml:space="preserve">, </w:t>
            </w:r>
            <w:proofErr w:type="spellStart"/>
            <w:r w:rsidRPr="00A408DF">
              <w:rPr>
                <w:rStyle w:val="Gl"/>
                <w:b w:val="0"/>
                <w:sz w:val="20"/>
                <w:szCs w:val="20"/>
              </w:rPr>
              <w:t>research</w:t>
            </w:r>
            <w:proofErr w:type="spellEnd"/>
            <w:r w:rsidRPr="00A408DF">
              <w:rPr>
                <w:rStyle w:val="Gl"/>
                <w:b w:val="0"/>
                <w:sz w:val="20"/>
                <w:szCs w:val="20"/>
              </w:rPr>
              <w:t xml:space="preserve">, </w:t>
            </w:r>
            <w:proofErr w:type="spellStart"/>
            <w:r w:rsidRPr="00A408DF">
              <w:rPr>
                <w:rStyle w:val="Gl"/>
                <w:b w:val="0"/>
                <w:sz w:val="20"/>
                <w:szCs w:val="20"/>
              </w:rPr>
              <w:t>approaches-design</w:t>
            </w:r>
            <w:proofErr w:type="spellEnd"/>
            <w:r w:rsidRPr="00A408DF">
              <w:rPr>
                <w:rStyle w:val="Gl"/>
                <w:b w:val="0"/>
                <w:sz w:val="20"/>
                <w:szCs w:val="20"/>
              </w:rPr>
              <w:t xml:space="preserve"> </w:t>
            </w:r>
            <w:proofErr w:type="spellStart"/>
            <w:r w:rsidRPr="00A408DF">
              <w:rPr>
                <w:rStyle w:val="Gl"/>
                <w:b w:val="0"/>
                <w:sz w:val="20"/>
                <w:szCs w:val="20"/>
              </w:rPr>
              <w:t>and</w:t>
            </w:r>
            <w:proofErr w:type="spellEnd"/>
            <w:r w:rsidRPr="00A408DF">
              <w:rPr>
                <w:rStyle w:val="Gl"/>
                <w:b w:val="0"/>
                <w:sz w:val="20"/>
                <w:szCs w:val="20"/>
              </w:rPr>
              <w:t xml:space="preserve"> </w:t>
            </w:r>
            <w:proofErr w:type="spellStart"/>
            <w:r w:rsidRPr="00A408DF">
              <w:rPr>
                <w:rStyle w:val="Gl"/>
                <w:b w:val="0"/>
                <w:sz w:val="20"/>
                <w:szCs w:val="20"/>
              </w:rPr>
              <w:t>methods</w:t>
            </w:r>
            <w:proofErr w:type="spellEnd"/>
            <w:r w:rsidRPr="00A408DF">
              <w:rPr>
                <w:rStyle w:val="Gl"/>
                <w:b w:val="0"/>
                <w:sz w:val="20"/>
                <w:szCs w:val="20"/>
              </w:rPr>
              <w:t xml:space="preserve"> (</w:t>
            </w:r>
            <w:proofErr w:type="spellStart"/>
            <w:r w:rsidRPr="00A408DF">
              <w:rPr>
                <w:rStyle w:val="Gl"/>
                <w:b w:val="0"/>
                <w:sz w:val="20"/>
                <w:szCs w:val="20"/>
              </w:rPr>
              <w:t>quantitative-qualitative</w:t>
            </w:r>
            <w:proofErr w:type="spellEnd"/>
            <w:r w:rsidRPr="00A408DF">
              <w:rPr>
                <w:rStyle w:val="Gl"/>
                <w:b w:val="0"/>
                <w:sz w:val="20"/>
                <w:szCs w:val="20"/>
              </w:rPr>
              <w:t xml:space="preserve">- </w:t>
            </w:r>
            <w:proofErr w:type="spellStart"/>
            <w:r w:rsidRPr="00A408DF">
              <w:rPr>
                <w:rStyle w:val="Gl"/>
                <w:b w:val="0"/>
                <w:sz w:val="20"/>
                <w:szCs w:val="20"/>
              </w:rPr>
              <w:t>mixed</w:t>
            </w:r>
            <w:proofErr w:type="spellEnd"/>
            <w:r w:rsidRPr="00A408DF">
              <w:rPr>
                <w:rStyle w:val="Gl"/>
                <w:b w:val="0"/>
                <w:sz w:val="20"/>
                <w:szCs w:val="20"/>
              </w:rPr>
              <w:t xml:space="preserve">), </w:t>
            </w:r>
            <w:proofErr w:type="spellStart"/>
            <w:r w:rsidRPr="00A408DF">
              <w:rPr>
                <w:rStyle w:val="Gl"/>
                <w:b w:val="0"/>
                <w:sz w:val="20"/>
                <w:szCs w:val="20"/>
              </w:rPr>
              <w:t>what</w:t>
            </w:r>
            <w:proofErr w:type="spellEnd"/>
            <w:r w:rsidRPr="00A408DF">
              <w:rPr>
                <w:rStyle w:val="Gl"/>
                <w:b w:val="0"/>
                <w:sz w:val="20"/>
                <w:szCs w:val="20"/>
              </w:rPr>
              <w:t xml:space="preserve"> is </w:t>
            </w:r>
            <w:proofErr w:type="spellStart"/>
            <w:r w:rsidRPr="00A408DF">
              <w:rPr>
                <w:rStyle w:val="Gl"/>
                <w:b w:val="0"/>
                <w:sz w:val="20"/>
                <w:szCs w:val="20"/>
              </w:rPr>
              <w:t>the</w:t>
            </w:r>
            <w:proofErr w:type="spellEnd"/>
            <w:r w:rsidRPr="00A408DF">
              <w:rPr>
                <w:rStyle w:val="Gl"/>
                <w:b w:val="0"/>
                <w:sz w:val="20"/>
                <w:szCs w:val="20"/>
              </w:rPr>
              <w:t xml:space="preserve"> </w:t>
            </w:r>
            <w:proofErr w:type="spellStart"/>
            <w:r w:rsidRPr="00A408DF">
              <w:rPr>
                <w:rStyle w:val="Gl"/>
                <w:b w:val="0"/>
                <w:sz w:val="20"/>
                <w:szCs w:val="20"/>
              </w:rPr>
              <w:t>research</w:t>
            </w:r>
            <w:proofErr w:type="spellEnd"/>
            <w:r w:rsidRPr="00A408DF">
              <w:rPr>
                <w:rStyle w:val="Gl"/>
                <w:b w:val="0"/>
                <w:sz w:val="20"/>
                <w:szCs w:val="20"/>
              </w:rPr>
              <w:t xml:space="preserve"> problem </w:t>
            </w:r>
            <w:proofErr w:type="spellStart"/>
            <w:r w:rsidRPr="00A408DF">
              <w:rPr>
                <w:rStyle w:val="Gl"/>
                <w:b w:val="0"/>
                <w:sz w:val="20"/>
                <w:szCs w:val="20"/>
              </w:rPr>
              <w:t>and</w:t>
            </w:r>
            <w:proofErr w:type="spellEnd"/>
            <w:r w:rsidRPr="00A408DF">
              <w:rPr>
                <w:rStyle w:val="Gl"/>
                <w:b w:val="0"/>
                <w:sz w:val="20"/>
                <w:szCs w:val="20"/>
              </w:rPr>
              <w:t xml:space="preserve"> how is it </w:t>
            </w:r>
            <w:proofErr w:type="spellStart"/>
            <w:r w:rsidRPr="00A408DF">
              <w:rPr>
                <w:rStyle w:val="Gl"/>
                <w:b w:val="0"/>
                <w:sz w:val="20"/>
                <w:szCs w:val="20"/>
              </w:rPr>
              <w:t>determined</w:t>
            </w:r>
            <w:proofErr w:type="spellEnd"/>
            <w:r w:rsidRPr="00A408DF">
              <w:rPr>
                <w:rStyle w:val="Gl"/>
                <w:b w:val="0"/>
                <w:sz w:val="20"/>
                <w:szCs w:val="20"/>
              </w:rPr>
              <w:t xml:space="preserve"> (problem, </w:t>
            </w:r>
            <w:proofErr w:type="spellStart"/>
            <w:r w:rsidRPr="00A408DF">
              <w:rPr>
                <w:rStyle w:val="Gl"/>
                <w:b w:val="0"/>
                <w:sz w:val="20"/>
                <w:szCs w:val="20"/>
              </w:rPr>
              <w:t>research</w:t>
            </w:r>
            <w:proofErr w:type="spellEnd"/>
            <w:r w:rsidRPr="00A408DF">
              <w:rPr>
                <w:rStyle w:val="Gl"/>
                <w:b w:val="0"/>
                <w:sz w:val="20"/>
                <w:szCs w:val="20"/>
              </w:rPr>
              <w:t xml:space="preserve"> </w:t>
            </w:r>
            <w:proofErr w:type="spellStart"/>
            <w:r w:rsidRPr="00A408DF">
              <w:rPr>
                <w:rStyle w:val="Gl"/>
                <w:b w:val="0"/>
                <w:sz w:val="20"/>
                <w:szCs w:val="20"/>
              </w:rPr>
              <w:t>question</w:t>
            </w:r>
            <w:proofErr w:type="spellEnd"/>
            <w:r w:rsidRPr="00A408DF">
              <w:rPr>
                <w:rStyle w:val="Gl"/>
                <w:b w:val="0"/>
                <w:sz w:val="20"/>
                <w:szCs w:val="20"/>
              </w:rPr>
              <w:t xml:space="preserve">, </w:t>
            </w:r>
            <w:proofErr w:type="spellStart"/>
            <w:r w:rsidRPr="00A408DF">
              <w:rPr>
                <w:rStyle w:val="Gl"/>
                <w:b w:val="0"/>
                <w:sz w:val="20"/>
                <w:szCs w:val="20"/>
              </w:rPr>
              <w:t>hypothesis</w:t>
            </w:r>
            <w:proofErr w:type="spellEnd"/>
            <w:r w:rsidRPr="00A408DF">
              <w:rPr>
                <w:rStyle w:val="Gl"/>
                <w:b w:val="0"/>
                <w:sz w:val="20"/>
                <w:szCs w:val="20"/>
              </w:rPr>
              <w:t xml:space="preserve">)? </w:t>
            </w:r>
            <w:proofErr w:type="spellStart"/>
            <w:r w:rsidRPr="00A408DF">
              <w:rPr>
                <w:rStyle w:val="Gl"/>
                <w:b w:val="0"/>
                <w:sz w:val="20"/>
                <w:szCs w:val="20"/>
              </w:rPr>
              <w:t>Sampling</w:t>
            </w:r>
            <w:proofErr w:type="spellEnd"/>
            <w:r w:rsidRPr="00A408DF">
              <w:rPr>
                <w:rStyle w:val="Gl"/>
                <w:b w:val="0"/>
                <w:sz w:val="20"/>
                <w:szCs w:val="20"/>
              </w:rPr>
              <w:t xml:space="preserve"> on </w:t>
            </w:r>
            <w:proofErr w:type="spellStart"/>
            <w:r w:rsidRPr="00A408DF">
              <w:rPr>
                <w:rStyle w:val="Gl"/>
                <w:b w:val="0"/>
                <w:sz w:val="20"/>
                <w:szCs w:val="20"/>
              </w:rPr>
              <w:t>researches</w:t>
            </w:r>
            <w:proofErr w:type="spellEnd"/>
            <w:r w:rsidRPr="00A408DF">
              <w:rPr>
                <w:rStyle w:val="Gl"/>
                <w:b w:val="0"/>
                <w:sz w:val="20"/>
                <w:szCs w:val="20"/>
              </w:rPr>
              <w:t xml:space="preserve"> (</w:t>
            </w:r>
            <w:proofErr w:type="spellStart"/>
            <w:r w:rsidRPr="00A408DF">
              <w:rPr>
                <w:rStyle w:val="Gl"/>
                <w:b w:val="0"/>
                <w:sz w:val="20"/>
                <w:szCs w:val="20"/>
              </w:rPr>
              <w:t>The</w:t>
            </w:r>
            <w:proofErr w:type="spellEnd"/>
            <w:r w:rsidRPr="00A408DF">
              <w:rPr>
                <w:rStyle w:val="Gl"/>
                <w:b w:val="0"/>
                <w:sz w:val="20"/>
                <w:szCs w:val="20"/>
              </w:rPr>
              <w:t xml:space="preserve"> </w:t>
            </w:r>
            <w:proofErr w:type="spellStart"/>
            <w:r w:rsidRPr="00A408DF">
              <w:rPr>
                <w:rStyle w:val="Gl"/>
                <w:b w:val="0"/>
                <w:sz w:val="20"/>
                <w:szCs w:val="20"/>
              </w:rPr>
              <w:t>universe-sampling</w:t>
            </w:r>
            <w:proofErr w:type="spellEnd"/>
            <w:r w:rsidRPr="00A408DF">
              <w:rPr>
                <w:rStyle w:val="Gl"/>
                <w:b w:val="0"/>
                <w:sz w:val="20"/>
                <w:szCs w:val="20"/>
              </w:rPr>
              <w:t xml:space="preserve">, </w:t>
            </w:r>
            <w:proofErr w:type="spellStart"/>
            <w:r w:rsidRPr="00A408DF">
              <w:rPr>
                <w:rStyle w:val="Gl"/>
                <w:b w:val="0"/>
                <w:sz w:val="20"/>
                <w:szCs w:val="20"/>
              </w:rPr>
              <w:t>qualitative</w:t>
            </w:r>
            <w:proofErr w:type="spellEnd"/>
            <w:r w:rsidRPr="00A408DF">
              <w:rPr>
                <w:rStyle w:val="Gl"/>
                <w:b w:val="0"/>
                <w:sz w:val="20"/>
                <w:szCs w:val="20"/>
              </w:rPr>
              <w:t xml:space="preserve"> </w:t>
            </w:r>
            <w:proofErr w:type="spellStart"/>
            <w:r w:rsidRPr="00A408DF">
              <w:rPr>
                <w:rStyle w:val="Gl"/>
                <w:b w:val="0"/>
                <w:sz w:val="20"/>
                <w:szCs w:val="20"/>
              </w:rPr>
              <w:t>and</w:t>
            </w:r>
            <w:proofErr w:type="spellEnd"/>
            <w:r w:rsidRPr="00A408DF">
              <w:rPr>
                <w:rStyle w:val="Gl"/>
                <w:b w:val="0"/>
                <w:sz w:val="20"/>
                <w:szCs w:val="20"/>
              </w:rPr>
              <w:t xml:space="preserve"> </w:t>
            </w:r>
            <w:proofErr w:type="spellStart"/>
            <w:r w:rsidRPr="00A408DF">
              <w:rPr>
                <w:rStyle w:val="Gl"/>
                <w:b w:val="0"/>
                <w:sz w:val="20"/>
                <w:szCs w:val="20"/>
              </w:rPr>
              <w:t>quantitative</w:t>
            </w:r>
            <w:proofErr w:type="spellEnd"/>
            <w:r w:rsidRPr="00A408DF">
              <w:rPr>
                <w:rStyle w:val="Gl"/>
                <w:b w:val="0"/>
                <w:sz w:val="20"/>
                <w:szCs w:val="20"/>
              </w:rPr>
              <w:t xml:space="preserve"> </w:t>
            </w:r>
            <w:proofErr w:type="spellStart"/>
            <w:r w:rsidRPr="00A408DF">
              <w:rPr>
                <w:rStyle w:val="Gl"/>
                <w:b w:val="0"/>
                <w:sz w:val="20"/>
                <w:szCs w:val="20"/>
              </w:rPr>
              <w:t>sampling</w:t>
            </w:r>
            <w:proofErr w:type="spellEnd"/>
            <w:r w:rsidRPr="00A408DF">
              <w:rPr>
                <w:rStyle w:val="Gl"/>
                <w:b w:val="0"/>
                <w:sz w:val="20"/>
                <w:szCs w:val="20"/>
              </w:rPr>
              <w:t xml:space="preserve"> </w:t>
            </w:r>
            <w:proofErr w:type="spellStart"/>
            <w:r w:rsidRPr="00A408DF">
              <w:rPr>
                <w:rStyle w:val="Gl"/>
                <w:b w:val="0"/>
                <w:sz w:val="20"/>
                <w:szCs w:val="20"/>
              </w:rPr>
              <w:t>techniques</w:t>
            </w:r>
            <w:proofErr w:type="spellEnd"/>
            <w:r w:rsidRPr="00A408DF">
              <w:rPr>
                <w:rStyle w:val="Gl"/>
                <w:b w:val="0"/>
                <w:sz w:val="20"/>
                <w:szCs w:val="20"/>
              </w:rPr>
              <w:t xml:space="preserve"> </w:t>
            </w:r>
            <w:proofErr w:type="spellStart"/>
            <w:r w:rsidRPr="00A408DF">
              <w:rPr>
                <w:rStyle w:val="Gl"/>
                <w:b w:val="0"/>
                <w:sz w:val="20"/>
                <w:szCs w:val="20"/>
              </w:rPr>
              <w:t>and</w:t>
            </w:r>
            <w:proofErr w:type="spellEnd"/>
            <w:r w:rsidRPr="00A408DF">
              <w:rPr>
                <w:rStyle w:val="Gl"/>
                <w:b w:val="0"/>
                <w:sz w:val="20"/>
                <w:szCs w:val="20"/>
              </w:rPr>
              <w:t xml:space="preserve"> </w:t>
            </w:r>
            <w:proofErr w:type="spellStart"/>
            <w:r w:rsidRPr="00A408DF">
              <w:rPr>
                <w:rStyle w:val="Gl"/>
                <w:b w:val="0"/>
                <w:sz w:val="20"/>
                <w:szCs w:val="20"/>
              </w:rPr>
              <w:t>collection</w:t>
            </w:r>
            <w:proofErr w:type="spellEnd"/>
            <w:r w:rsidRPr="00A408DF">
              <w:rPr>
                <w:rStyle w:val="Gl"/>
                <w:b w:val="0"/>
                <w:sz w:val="20"/>
                <w:szCs w:val="20"/>
              </w:rPr>
              <w:t xml:space="preserve"> </w:t>
            </w:r>
            <w:proofErr w:type="spellStart"/>
            <w:r w:rsidRPr="00A408DF">
              <w:rPr>
                <w:rStyle w:val="Gl"/>
                <w:b w:val="0"/>
                <w:sz w:val="20"/>
                <w:szCs w:val="20"/>
              </w:rPr>
              <w:t>tools</w:t>
            </w:r>
            <w:proofErr w:type="spellEnd"/>
            <w:r w:rsidRPr="00A408DF">
              <w:rPr>
                <w:rStyle w:val="Gl"/>
                <w:b w:val="0"/>
                <w:sz w:val="20"/>
                <w:szCs w:val="20"/>
              </w:rPr>
              <w:t xml:space="preserve"> (</w:t>
            </w:r>
            <w:proofErr w:type="spellStart"/>
            <w:r w:rsidRPr="00A408DF">
              <w:rPr>
                <w:rStyle w:val="Gl"/>
                <w:b w:val="0"/>
                <w:sz w:val="20"/>
                <w:szCs w:val="20"/>
              </w:rPr>
              <w:t>surveys</w:t>
            </w:r>
            <w:proofErr w:type="spellEnd"/>
            <w:r w:rsidRPr="00A408DF">
              <w:rPr>
                <w:rStyle w:val="Gl"/>
                <w:b w:val="0"/>
                <w:sz w:val="20"/>
                <w:szCs w:val="20"/>
              </w:rPr>
              <w:t xml:space="preserve">, </w:t>
            </w:r>
            <w:proofErr w:type="spellStart"/>
            <w:r w:rsidRPr="00A408DF">
              <w:rPr>
                <w:rStyle w:val="Gl"/>
                <w:b w:val="0"/>
                <w:sz w:val="20"/>
                <w:szCs w:val="20"/>
              </w:rPr>
              <w:t>observations</w:t>
            </w:r>
            <w:proofErr w:type="spellEnd"/>
            <w:r w:rsidRPr="00A408DF">
              <w:rPr>
                <w:rStyle w:val="Gl"/>
                <w:b w:val="0"/>
                <w:sz w:val="20"/>
                <w:szCs w:val="20"/>
              </w:rPr>
              <w:t xml:space="preserve">, </w:t>
            </w:r>
            <w:proofErr w:type="spellStart"/>
            <w:r w:rsidRPr="00A408DF">
              <w:rPr>
                <w:rStyle w:val="Gl"/>
                <w:b w:val="0"/>
                <w:sz w:val="20"/>
                <w:szCs w:val="20"/>
              </w:rPr>
              <w:t>interviews</w:t>
            </w:r>
            <w:proofErr w:type="spellEnd"/>
            <w:r w:rsidRPr="00A408DF">
              <w:rPr>
                <w:rStyle w:val="Gl"/>
                <w:b w:val="0"/>
                <w:sz w:val="20"/>
                <w:szCs w:val="20"/>
              </w:rPr>
              <w:t xml:space="preserve">, </w:t>
            </w:r>
            <w:proofErr w:type="spellStart"/>
            <w:r w:rsidRPr="00A408DF">
              <w:rPr>
                <w:rStyle w:val="Gl"/>
                <w:b w:val="0"/>
                <w:sz w:val="20"/>
                <w:szCs w:val="20"/>
              </w:rPr>
              <w:t>document</w:t>
            </w:r>
            <w:proofErr w:type="spellEnd"/>
            <w:r w:rsidRPr="00A408DF">
              <w:rPr>
                <w:rStyle w:val="Gl"/>
                <w:b w:val="0"/>
                <w:sz w:val="20"/>
                <w:szCs w:val="20"/>
              </w:rPr>
              <w:t xml:space="preserve">), data </w:t>
            </w:r>
            <w:proofErr w:type="spellStart"/>
            <w:r w:rsidRPr="00A408DF">
              <w:rPr>
                <w:rStyle w:val="Gl"/>
                <w:b w:val="0"/>
                <w:sz w:val="20"/>
                <w:szCs w:val="20"/>
              </w:rPr>
              <w:t>analysis</w:t>
            </w:r>
            <w:proofErr w:type="spellEnd"/>
            <w:r w:rsidRPr="00A408DF">
              <w:rPr>
                <w:rStyle w:val="Gl"/>
                <w:b w:val="0"/>
                <w:sz w:val="20"/>
                <w:szCs w:val="20"/>
              </w:rPr>
              <w:t xml:space="preserve">, </w:t>
            </w:r>
            <w:proofErr w:type="spellStart"/>
            <w:r w:rsidRPr="00A408DF">
              <w:rPr>
                <w:rStyle w:val="Gl"/>
                <w:b w:val="0"/>
                <w:sz w:val="20"/>
                <w:szCs w:val="20"/>
              </w:rPr>
              <w:t>reliability</w:t>
            </w:r>
            <w:proofErr w:type="spellEnd"/>
            <w:r w:rsidRPr="00A408DF">
              <w:rPr>
                <w:rStyle w:val="Gl"/>
                <w:b w:val="0"/>
                <w:sz w:val="20"/>
                <w:szCs w:val="20"/>
              </w:rPr>
              <w:t xml:space="preserve"> </w:t>
            </w:r>
            <w:proofErr w:type="spellStart"/>
            <w:r w:rsidRPr="00A408DF">
              <w:rPr>
                <w:rStyle w:val="Gl"/>
                <w:b w:val="0"/>
                <w:sz w:val="20"/>
                <w:szCs w:val="20"/>
              </w:rPr>
              <w:t>and</w:t>
            </w:r>
            <w:proofErr w:type="spellEnd"/>
            <w:r w:rsidRPr="00A408DF">
              <w:rPr>
                <w:rStyle w:val="Gl"/>
                <w:b w:val="0"/>
                <w:sz w:val="20"/>
                <w:szCs w:val="20"/>
              </w:rPr>
              <w:t xml:space="preserve"> </w:t>
            </w:r>
            <w:proofErr w:type="spellStart"/>
            <w:r w:rsidRPr="00A408DF">
              <w:rPr>
                <w:rStyle w:val="Gl"/>
                <w:b w:val="0"/>
                <w:sz w:val="20"/>
                <w:szCs w:val="20"/>
              </w:rPr>
              <w:t>validity</w:t>
            </w:r>
            <w:proofErr w:type="spellEnd"/>
            <w:r w:rsidRPr="00A408DF">
              <w:rPr>
                <w:rStyle w:val="Gl"/>
                <w:b w:val="0"/>
                <w:sz w:val="20"/>
                <w:szCs w:val="20"/>
              </w:rPr>
              <w:t xml:space="preserve"> of </w:t>
            </w:r>
            <w:proofErr w:type="spellStart"/>
            <w:r w:rsidRPr="00A408DF">
              <w:rPr>
                <w:rStyle w:val="Gl"/>
                <w:b w:val="0"/>
                <w:sz w:val="20"/>
                <w:szCs w:val="20"/>
              </w:rPr>
              <w:t>scientific</w:t>
            </w:r>
            <w:proofErr w:type="spellEnd"/>
            <w:r w:rsidRPr="00A408DF">
              <w:rPr>
                <w:rStyle w:val="Gl"/>
                <w:b w:val="0"/>
                <w:sz w:val="20"/>
                <w:szCs w:val="20"/>
              </w:rPr>
              <w:t xml:space="preserve"> </w:t>
            </w:r>
            <w:proofErr w:type="spellStart"/>
            <w:r w:rsidRPr="00A408DF">
              <w:rPr>
                <w:rStyle w:val="Gl"/>
                <w:b w:val="0"/>
                <w:sz w:val="20"/>
                <w:szCs w:val="20"/>
              </w:rPr>
              <w:t>research</w:t>
            </w:r>
            <w:proofErr w:type="spellEnd"/>
            <w:r w:rsidRPr="00A408DF">
              <w:rPr>
                <w:rStyle w:val="Gl"/>
                <w:b w:val="0"/>
                <w:sz w:val="20"/>
                <w:szCs w:val="20"/>
              </w:rPr>
              <w:t xml:space="preserve">, </w:t>
            </w:r>
            <w:proofErr w:type="spellStart"/>
            <w:r w:rsidRPr="00A408DF">
              <w:rPr>
                <w:rStyle w:val="Gl"/>
                <w:b w:val="0"/>
                <w:sz w:val="20"/>
                <w:szCs w:val="20"/>
              </w:rPr>
              <w:t>academic</w:t>
            </w:r>
            <w:proofErr w:type="spellEnd"/>
            <w:r w:rsidRPr="00A408DF">
              <w:rPr>
                <w:rStyle w:val="Gl"/>
                <w:b w:val="0"/>
                <w:sz w:val="20"/>
                <w:szCs w:val="20"/>
              </w:rPr>
              <w:t xml:space="preserve"> </w:t>
            </w:r>
            <w:proofErr w:type="spellStart"/>
            <w:r w:rsidRPr="00A408DF">
              <w:rPr>
                <w:rStyle w:val="Gl"/>
                <w:b w:val="0"/>
                <w:sz w:val="20"/>
                <w:szCs w:val="20"/>
              </w:rPr>
              <w:t>writing</w:t>
            </w:r>
            <w:proofErr w:type="spellEnd"/>
            <w:r w:rsidRPr="00A408DF">
              <w:rPr>
                <w:rStyle w:val="Gl"/>
                <w:b w:val="0"/>
                <w:sz w:val="20"/>
                <w:szCs w:val="20"/>
              </w:rPr>
              <w:t xml:space="preserve"> (</w:t>
            </w:r>
            <w:proofErr w:type="spellStart"/>
            <w:r w:rsidRPr="00A408DF">
              <w:rPr>
                <w:rStyle w:val="Gl"/>
                <w:b w:val="0"/>
                <w:sz w:val="20"/>
                <w:szCs w:val="20"/>
              </w:rPr>
              <w:t>what</w:t>
            </w:r>
            <w:proofErr w:type="spellEnd"/>
            <w:r w:rsidRPr="00A408DF">
              <w:rPr>
                <w:rStyle w:val="Gl"/>
                <w:b w:val="0"/>
                <w:sz w:val="20"/>
                <w:szCs w:val="20"/>
              </w:rPr>
              <w:t xml:space="preserve"> is </w:t>
            </w:r>
            <w:proofErr w:type="spellStart"/>
            <w:r w:rsidRPr="00A408DF">
              <w:rPr>
                <w:rStyle w:val="Gl"/>
                <w:b w:val="0"/>
                <w:sz w:val="20"/>
                <w:szCs w:val="20"/>
              </w:rPr>
              <w:t>the</w:t>
            </w:r>
            <w:proofErr w:type="spellEnd"/>
            <w:r w:rsidRPr="00A408DF">
              <w:rPr>
                <w:rStyle w:val="Gl"/>
                <w:b w:val="0"/>
                <w:sz w:val="20"/>
                <w:szCs w:val="20"/>
              </w:rPr>
              <w:t xml:space="preserve"> AP, </w:t>
            </w:r>
            <w:proofErr w:type="spellStart"/>
            <w:r w:rsidRPr="00A408DF">
              <w:rPr>
                <w:rStyle w:val="Gl"/>
                <w:b w:val="0"/>
                <w:sz w:val="20"/>
                <w:szCs w:val="20"/>
              </w:rPr>
              <w:t>literature</w:t>
            </w:r>
            <w:proofErr w:type="spellEnd"/>
            <w:r w:rsidRPr="00A408DF">
              <w:rPr>
                <w:rStyle w:val="Gl"/>
                <w:b w:val="0"/>
                <w:sz w:val="20"/>
                <w:szCs w:val="20"/>
              </w:rPr>
              <w:t xml:space="preserve"> </w:t>
            </w:r>
            <w:proofErr w:type="spellStart"/>
            <w:r w:rsidRPr="00A408DF">
              <w:rPr>
                <w:rStyle w:val="Gl"/>
                <w:b w:val="0"/>
                <w:sz w:val="20"/>
                <w:szCs w:val="20"/>
              </w:rPr>
              <w:t>organization</w:t>
            </w:r>
            <w:proofErr w:type="spellEnd"/>
            <w:r w:rsidRPr="00A408DF">
              <w:rPr>
                <w:rStyle w:val="Gl"/>
                <w:b w:val="0"/>
                <w:sz w:val="20"/>
                <w:szCs w:val="20"/>
              </w:rPr>
              <w:t xml:space="preserve">, </w:t>
            </w:r>
            <w:proofErr w:type="spellStart"/>
            <w:r w:rsidRPr="00A408DF">
              <w:rPr>
                <w:rStyle w:val="Gl"/>
                <w:b w:val="0"/>
                <w:sz w:val="20"/>
                <w:szCs w:val="20"/>
              </w:rPr>
              <w:t>academic</w:t>
            </w:r>
            <w:proofErr w:type="spellEnd"/>
            <w:r w:rsidRPr="00A408DF">
              <w:rPr>
                <w:rStyle w:val="Gl"/>
                <w:b w:val="0"/>
                <w:sz w:val="20"/>
                <w:szCs w:val="20"/>
              </w:rPr>
              <w:t xml:space="preserve"> </w:t>
            </w:r>
            <w:proofErr w:type="spellStart"/>
            <w:r w:rsidRPr="00A408DF">
              <w:rPr>
                <w:rStyle w:val="Gl"/>
                <w:b w:val="0"/>
                <w:sz w:val="20"/>
                <w:szCs w:val="20"/>
              </w:rPr>
              <w:t>text</w:t>
            </w:r>
            <w:proofErr w:type="spellEnd"/>
            <w:r w:rsidRPr="00A408DF">
              <w:rPr>
                <w:rStyle w:val="Gl"/>
                <w:b w:val="0"/>
                <w:sz w:val="20"/>
                <w:szCs w:val="20"/>
              </w:rPr>
              <w:t xml:space="preserve"> </w:t>
            </w:r>
            <w:proofErr w:type="spellStart"/>
            <w:r w:rsidRPr="00A408DF">
              <w:rPr>
                <w:rStyle w:val="Gl"/>
                <w:b w:val="0"/>
                <w:sz w:val="20"/>
                <w:szCs w:val="20"/>
              </w:rPr>
              <w:t>organization</w:t>
            </w:r>
            <w:proofErr w:type="spellEnd"/>
            <w:r w:rsidRPr="00A408DF">
              <w:rPr>
                <w:rStyle w:val="Gl"/>
                <w:b w:val="0"/>
                <w:sz w:val="20"/>
                <w:szCs w:val="20"/>
              </w:rPr>
              <w:t xml:space="preserve">), </w:t>
            </w:r>
            <w:proofErr w:type="spellStart"/>
            <w:r w:rsidRPr="00A408DF">
              <w:rPr>
                <w:rStyle w:val="Gl"/>
                <w:b w:val="0"/>
                <w:sz w:val="20"/>
                <w:szCs w:val="20"/>
              </w:rPr>
              <w:t>scientific</w:t>
            </w:r>
            <w:proofErr w:type="spellEnd"/>
            <w:r w:rsidRPr="00A408DF">
              <w:rPr>
                <w:rStyle w:val="Gl"/>
                <w:b w:val="0"/>
                <w:sz w:val="20"/>
                <w:szCs w:val="20"/>
              </w:rPr>
              <w:t xml:space="preserve"> </w:t>
            </w:r>
            <w:proofErr w:type="spellStart"/>
            <w:r w:rsidRPr="00A408DF">
              <w:rPr>
                <w:rStyle w:val="Gl"/>
                <w:b w:val="0"/>
                <w:sz w:val="20"/>
                <w:szCs w:val="20"/>
              </w:rPr>
              <w:t>ethics</w:t>
            </w:r>
            <w:proofErr w:type="spellEnd"/>
            <w:r w:rsidRPr="00A408DF">
              <w:rPr>
                <w:rStyle w:val="Gl"/>
                <w:b w:val="0"/>
                <w:sz w:val="20"/>
                <w:szCs w:val="20"/>
              </w:rPr>
              <w:t xml:space="preserve">, </w:t>
            </w:r>
            <w:proofErr w:type="spellStart"/>
            <w:r w:rsidRPr="00A408DF">
              <w:rPr>
                <w:rStyle w:val="Gl"/>
                <w:b w:val="0"/>
                <w:sz w:val="20"/>
                <w:szCs w:val="20"/>
              </w:rPr>
              <w:t>research</w:t>
            </w:r>
            <w:proofErr w:type="spellEnd"/>
            <w:r w:rsidRPr="00A408DF">
              <w:rPr>
                <w:rStyle w:val="Gl"/>
                <w:b w:val="0"/>
                <w:sz w:val="20"/>
                <w:szCs w:val="20"/>
              </w:rPr>
              <w:t xml:space="preserve"> </w:t>
            </w:r>
            <w:proofErr w:type="spellStart"/>
            <w:r w:rsidRPr="00A408DF">
              <w:rPr>
                <w:rStyle w:val="Gl"/>
                <w:b w:val="0"/>
                <w:sz w:val="20"/>
                <w:szCs w:val="20"/>
              </w:rPr>
              <w:t>and</w:t>
            </w:r>
            <w:proofErr w:type="spellEnd"/>
            <w:r w:rsidRPr="00A408DF">
              <w:rPr>
                <w:rStyle w:val="Gl"/>
                <w:b w:val="0"/>
                <w:sz w:val="20"/>
                <w:szCs w:val="20"/>
              </w:rPr>
              <w:t xml:space="preserve"> </w:t>
            </w:r>
            <w:proofErr w:type="spellStart"/>
            <w:r w:rsidRPr="00A408DF">
              <w:rPr>
                <w:rStyle w:val="Gl"/>
                <w:b w:val="0"/>
                <w:sz w:val="20"/>
                <w:szCs w:val="20"/>
              </w:rPr>
              <w:t>ethics</w:t>
            </w:r>
            <w:proofErr w:type="spellEnd"/>
            <w:r w:rsidRPr="00A408DF">
              <w:rPr>
                <w:rStyle w:val="Gl"/>
                <w:b w:val="0"/>
                <w:sz w:val="20"/>
                <w:szCs w:val="20"/>
              </w:rPr>
              <w:t xml:space="preserve"> (</w:t>
            </w:r>
            <w:proofErr w:type="spellStart"/>
            <w:r w:rsidRPr="00A408DF">
              <w:rPr>
                <w:rStyle w:val="Gl"/>
                <w:b w:val="0"/>
                <w:sz w:val="20"/>
                <w:szCs w:val="20"/>
              </w:rPr>
              <w:t>the</w:t>
            </w:r>
            <w:proofErr w:type="spellEnd"/>
            <w:r w:rsidRPr="00A408DF">
              <w:rPr>
                <w:rStyle w:val="Gl"/>
                <w:b w:val="0"/>
                <w:sz w:val="20"/>
                <w:szCs w:val="20"/>
              </w:rPr>
              <w:t xml:space="preserve"> </w:t>
            </w:r>
            <w:proofErr w:type="spellStart"/>
            <w:r w:rsidRPr="00A408DF">
              <w:rPr>
                <w:rStyle w:val="Gl"/>
                <w:b w:val="0"/>
                <w:sz w:val="20"/>
                <w:szCs w:val="20"/>
              </w:rPr>
              <w:t>importance</w:t>
            </w:r>
            <w:proofErr w:type="spellEnd"/>
            <w:r w:rsidRPr="00A408DF">
              <w:rPr>
                <w:rStyle w:val="Gl"/>
                <w:b w:val="0"/>
                <w:sz w:val="20"/>
                <w:szCs w:val="20"/>
              </w:rPr>
              <w:t xml:space="preserve"> of </w:t>
            </w:r>
            <w:proofErr w:type="spellStart"/>
            <w:r w:rsidRPr="00A408DF">
              <w:rPr>
                <w:rStyle w:val="Gl"/>
                <w:b w:val="0"/>
                <w:sz w:val="20"/>
                <w:szCs w:val="20"/>
              </w:rPr>
              <w:t>respecting</w:t>
            </w:r>
            <w:proofErr w:type="spellEnd"/>
            <w:r w:rsidRPr="00A408DF">
              <w:rPr>
                <w:rStyle w:val="Gl"/>
                <w:b w:val="0"/>
                <w:sz w:val="20"/>
                <w:szCs w:val="20"/>
              </w:rPr>
              <w:t xml:space="preserve"> </w:t>
            </w:r>
            <w:proofErr w:type="spellStart"/>
            <w:r w:rsidRPr="00A408DF">
              <w:rPr>
                <w:rStyle w:val="Gl"/>
                <w:b w:val="0"/>
                <w:sz w:val="20"/>
                <w:szCs w:val="20"/>
              </w:rPr>
              <w:t>the</w:t>
            </w:r>
            <w:proofErr w:type="spellEnd"/>
            <w:r w:rsidRPr="00A408DF">
              <w:rPr>
                <w:rStyle w:val="Gl"/>
                <w:b w:val="0"/>
                <w:sz w:val="20"/>
                <w:szCs w:val="20"/>
              </w:rPr>
              <w:t xml:space="preserve"> </w:t>
            </w:r>
            <w:proofErr w:type="spellStart"/>
            <w:r w:rsidRPr="00A408DF">
              <w:rPr>
                <w:rStyle w:val="Gl"/>
                <w:b w:val="0"/>
                <w:sz w:val="20"/>
                <w:szCs w:val="20"/>
              </w:rPr>
              <w:t>source</w:t>
            </w:r>
            <w:proofErr w:type="spellEnd"/>
            <w:r w:rsidRPr="00A408DF">
              <w:rPr>
                <w:rStyle w:val="Gl"/>
                <w:b w:val="0"/>
                <w:sz w:val="20"/>
                <w:szCs w:val="20"/>
              </w:rPr>
              <w:t xml:space="preserve"> </w:t>
            </w:r>
            <w:proofErr w:type="spellStart"/>
            <w:r w:rsidRPr="00A408DF">
              <w:rPr>
                <w:rStyle w:val="Gl"/>
                <w:b w:val="0"/>
                <w:sz w:val="20"/>
                <w:szCs w:val="20"/>
              </w:rPr>
              <w:t>and</w:t>
            </w:r>
            <w:proofErr w:type="spellEnd"/>
            <w:r w:rsidRPr="00A408DF">
              <w:rPr>
                <w:rStyle w:val="Gl"/>
                <w:b w:val="0"/>
                <w:sz w:val="20"/>
                <w:szCs w:val="20"/>
              </w:rPr>
              <w:t xml:space="preserve"> </w:t>
            </w:r>
            <w:proofErr w:type="spellStart"/>
            <w:r w:rsidRPr="00A408DF">
              <w:rPr>
                <w:rStyle w:val="Gl"/>
                <w:b w:val="0"/>
                <w:sz w:val="20"/>
                <w:szCs w:val="20"/>
              </w:rPr>
              <w:t>its</w:t>
            </w:r>
            <w:proofErr w:type="spellEnd"/>
            <w:r w:rsidRPr="00A408DF">
              <w:rPr>
                <w:rStyle w:val="Gl"/>
                <w:b w:val="0"/>
                <w:sz w:val="20"/>
                <w:szCs w:val="20"/>
              </w:rPr>
              <w:t xml:space="preserve"> </w:t>
            </w:r>
            <w:proofErr w:type="spellStart"/>
            <w:r w:rsidRPr="00A408DF">
              <w:rPr>
                <w:rStyle w:val="Gl"/>
                <w:b w:val="0"/>
                <w:sz w:val="20"/>
                <w:szCs w:val="20"/>
              </w:rPr>
              <w:t>meaning</w:t>
            </w:r>
            <w:proofErr w:type="spellEnd"/>
            <w:r w:rsidRPr="00A408DF">
              <w:rPr>
                <w:rStyle w:val="Gl"/>
                <w:b w:val="0"/>
                <w:sz w:val="20"/>
                <w:szCs w:val="20"/>
              </w:rPr>
              <w:t xml:space="preserve">), </w:t>
            </w:r>
            <w:proofErr w:type="spellStart"/>
            <w:r w:rsidRPr="00A408DF">
              <w:rPr>
                <w:rStyle w:val="Gl"/>
                <w:b w:val="0"/>
                <w:sz w:val="20"/>
                <w:szCs w:val="20"/>
              </w:rPr>
              <w:t>ethics</w:t>
            </w:r>
            <w:proofErr w:type="spellEnd"/>
            <w:r w:rsidRPr="00A408DF">
              <w:rPr>
                <w:rStyle w:val="Gl"/>
                <w:b w:val="0"/>
                <w:sz w:val="20"/>
                <w:szCs w:val="20"/>
              </w:rPr>
              <w:t xml:space="preserve"> </w:t>
            </w:r>
            <w:proofErr w:type="spellStart"/>
            <w:r w:rsidRPr="00A408DF">
              <w:rPr>
                <w:rStyle w:val="Gl"/>
                <w:b w:val="0"/>
                <w:sz w:val="20"/>
                <w:szCs w:val="20"/>
              </w:rPr>
              <w:t>violations</w:t>
            </w:r>
            <w:proofErr w:type="spellEnd"/>
            <w:r w:rsidRPr="00A408DF">
              <w:rPr>
                <w:rStyle w:val="Gl"/>
                <w:b w:val="0"/>
                <w:sz w:val="20"/>
                <w:szCs w:val="20"/>
              </w:rPr>
              <w:t xml:space="preserve">, </w:t>
            </w:r>
            <w:proofErr w:type="spellStart"/>
            <w:r w:rsidRPr="00A408DF">
              <w:rPr>
                <w:rStyle w:val="Gl"/>
                <w:b w:val="0"/>
                <w:sz w:val="20"/>
                <w:szCs w:val="20"/>
              </w:rPr>
              <w:t>research</w:t>
            </w:r>
            <w:proofErr w:type="spellEnd"/>
            <w:r w:rsidRPr="00A408DF">
              <w:rPr>
                <w:rStyle w:val="Gl"/>
                <w:b w:val="0"/>
                <w:sz w:val="20"/>
                <w:szCs w:val="20"/>
              </w:rPr>
              <w:t xml:space="preserve"> </w:t>
            </w:r>
            <w:proofErr w:type="spellStart"/>
            <w:r w:rsidRPr="00A408DF">
              <w:rPr>
                <w:rStyle w:val="Gl"/>
                <w:b w:val="0"/>
                <w:sz w:val="20"/>
                <w:szCs w:val="20"/>
              </w:rPr>
              <w:t>recommendations</w:t>
            </w:r>
            <w:proofErr w:type="spellEnd"/>
            <w:r w:rsidRPr="00A408DF">
              <w:rPr>
                <w:rStyle w:val="Gl"/>
                <w:b w:val="0"/>
                <w:sz w:val="20"/>
                <w:szCs w:val="20"/>
              </w:rPr>
              <w:t xml:space="preserve"> </w:t>
            </w:r>
            <w:proofErr w:type="spellStart"/>
            <w:r w:rsidRPr="00A408DF">
              <w:rPr>
                <w:rStyle w:val="Gl"/>
                <w:b w:val="0"/>
                <w:sz w:val="20"/>
                <w:szCs w:val="20"/>
              </w:rPr>
              <w:t>and</w:t>
            </w:r>
            <w:proofErr w:type="spellEnd"/>
            <w:r w:rsidRPr="00A408DF">
              <w:rPr>
                <w:rStyle w:val="Gl"/>
                <w:b w:val="0"/>
                <w:sz w:val="20"/>
                <w:szCs w:val="20"/>
              </w:rPr>
              <w:t xml:space="preserve"> </w:t>
            </w:r>
            <w:proofErr w:type="spellStart"/>
            <w:r w:rsidRPr="00A408DF">
              <w:rPr>
                <w:rStyle w:val="Gl"/>
                <w:b w:val="0"/>
                <w:sz w:val="20"/>
                <w:szCs w:val="20"/>
              </w:rPr>
              <w:t>overall</w:t>
            </w:r>
            <w:proofErr w:type="spellEnd"/>
            <w:r w:rsidRPr="00A408DF">
              <w:rPr>
                <w:rStyle w:val="Gl"/>
                <w:b w:val="0"/>
                <w:sz w:val="20"/>
                <w:szCs w:val="20"/>
              </w:rPr>
              <w:t xml:space="preserve"> </w:t>
            </w:r>
            <w:proofErr w:type="spellStart"/>
            <w:r w:rsidRPr="00A408DF">
              <w:rPr>
                <w:rStyle w:val="Gl"/>
                <w:b w:val="0"/>
                <w:sz w:val="20"/>
                <w:szCs w:val="20"/>
              </w:rPr>
              <w:t>assessment</w:t>
            </w:r>
            <w:proofErr w:type="spellEnd"/>
            <w:r w:rsidRPr="00A408DF">
              <w:rPr>
                <w:rStyle w:val="Gl"/>
                <w:b w:val="0"/>
                <w:sz w:val="20"/>
                <w:szCs w:val="20"/>
              </w:rPr>
              <w:t xml:space="preserve"> of </w:t>
            </w:r>
            <w:proofErr w:type="spellStart"/>
            <w:r w:rsidRPr="00A408DF">
              <w:rPr>
                <w:rStyle w:val="Gl"/>
                <w:b w:val="0"/>
                <w:sz w:val="20"/>
                <w:szCs w:val="20"/>
              </w:rPr>
              <w:t>the</w:t>
            </w:r>
            <w:proofErr w:type="spellEnd"/>
            <w:r w:rsidRPr="00A408DF">
              <w:rPr>
                <w:rStyle w:val="Gl"/>
                <w:b w:val="0"/>
                <w:sz w:val="20"/>
                <w:szCs w:val="20"/>
              </w:rPr>
              <w:t xml:space="preserve"> </w:t>
            </w:r>
            <w:proofErr w:type="spellStart"/>
            <w:r w:rsidRPr="00A408DF">
              <w:rPr>
                <w:rStyle w:val="Gl"/>
                <w:b w:val="0"/>
                <w:sz w:val="20"/>
                <w:szCs w:val="20"/>
              </w:rPr>
              <w:t>course</w:t>
            </w:r>
            <w:proofErr w:type="spellEnd"/>
            <w:r w:rsidRPr="00A408DF">
              <w:rPr>
                <w:rStyle w:val="Gl"/>
                <w:b w:val="0"/>
                <w:sz w:val="20"/>
                <w:szCs w:val="20"/>
              </w:rPr>
              <w:t>.</w:t>
            </w:r>
          </w:p>
        </w:tc>
      </w:tr>
      <w:tr w:rsidR="008E6144" w:rsidRPr="00030623" w14:paraId="0D6EA68B" w14:textId="77777777" w:rsidTr="00A70AF4">
        <w:trPr>
          <w:trHeight w:val="211"/>
        </w:trPr>
        <w:tc>
          <w:tcPr>
            <w:tcW w:w="959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78129C" w14:textId="77777777" w:rsidR="008E6144" w:rsidRPr="00030623" w:rsidRDefault="008E6144" w:rsidP="008E6144">
            <w:pPr>
              <w:jc w:val="both"/>
              <w:rPr>
                <w:color w:val="000000"/>
                <w:sz w:val="20"/>
                <w:szCs w:val="20"/>
              </w:rPr>
            </w:pPr>
          </w:p>
        </w:tc>
      </w:tr>
      <w:tr w:rsidR="008E6144" w:rsidRPr="00030623" w14:paraId="16AC87EA" w14:textId="77777777" w:rsidTr="005C34A3">
        <w:trPr>
          <w:trHeight w:val="365"/>
        </w:trPr>
        <w:tc>
          <w:tcPr>
            <w:tcW w:w="1559" w:type="dxa"/>
            <w:tcBorders>
              <w:top w:val="single" w:sz="4" w:space="0" w:color="auto"/>
              <w:left w:val="single" w:sz="4" w:space="0" w:color="auto"/>
              <w:bottom w:val="single" w:sz="4" w:space="0" w:color="auto"/>
              <w:right w:val="single" w:sz="4" w:space="0" w:color="auto"/>
            </w:tcBorders>
            <w:vAlign w:val="center"/>
          </w:tcPr>
          <w:p w14:paraId="68F7DAFD" w14:textId="77777777" w:rsidR="008E6144" w:rsidRPr="00030623" w:rsidRDefault="008E6144" w:rsidP="008E6144">
            <w:pPr>
              <w:spacing w:line="276" w:lineRule="auto"/>
              <w:rPr>
                <w:rFonts w:eastAsia="Calibri"/>
                <w:b/>
                <w:sz w:val="20"/>
                <w:szCs w:val="20"/>
                <w:lang w:eastAsia="en-US"/>
              </w:rPr>
            </w:pPr>
          </w:p>
        </w:tc>
        <w:tc>
          <w:tcPr>
            <w:tcW w:w="5529" w:type="dxa"/>
            <w:tcBorders>
              <w:top w:val="single" w:sz="4" w:space="0" w:color="auto"/>
              <w:left w:val="single" w:sz="4" w:space="0" w:color="auto"/>
              <w:bottom w:val="single" w:sz="4" w:space="0" w:color="auto"/>
              <w:right w:val="single" w:sz="4" w:space="0" w:color="auto"/>
            </w:tcBorders>
            <w:vAlign w:val="center"/>
          </w:tcPr>
          <w:p w14:paraId="07991A78" w14:textId="77777777" w:rsidR="008E6144" w:rsidRPr="00030623" w:rsidRDefault="008E6144" w:rsidP="008E6144">
            <w:pPr>
              <w:spacing w:line="276" w:lineRule="auto"/>
              <w:jc w:val="both"/>
              <w:rPr>
                <w:b/>
                <w:color w:val="000000"/>
                <w:sz w:val="20"/>
                <w:szCs w:val="20"/>
              </w:rPr>
            </w:pPr>
            <w:r w:rsidRPr="00030623">
              <w:rPr>
                <w:b/>
                <w:color w:val="000000"/>
                <w:sz w:val="20"/>
                <w:szCs w:val="20"/>
              </w:rPr>
              <w:t>Tez Çalışması</w:t>
            </w:r>
          </w:p>
        </w:tc>
        <w:tc>
          <w:tcPr>
            <w:tcW w:w="454" w:type="dxa"/>
            <w:tcBorders>
              <w:top w:val="single" w:sz="4" w:space="0" w:color="auto"/>
              <w:left w:val="single" w:sz="4" w:space="0" w:color="auto"/>
              <w:bottom w:val="single" w:sz="4" w:space="0" w:color="auto"/>
              <w:right w:val="single" w:sz="4" w:space="0" w:color="auto"/>
            </w:tcBorders>
            <w:vAlign w:val="center"/>
          </w:tcPr>
          <w:p w14:paraId="1799190E" w14:textId="77777777" w:rsidR="008E6144" w:rsidRPr="00030623" w:rsidRDefault="008E6144" w:rsidP="005C34A3">
            <w:pPr>
              <w:spacing w:line="276" w:lineRule="auto"/>
              <w:jc w:val="center"/>
              <w:rPr>
                <w:b/>
                <w:color w:val="000000"/>
                <w:sz w:val="20"/>
                <w:szCs w:val="20"/>
              </w:rPr>
            </w:pPr>
            <w:r w:rsidRPr="00030623">
              <w:rPr>
                <w:b/>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14:paraId="6762EF0C" w14:textId="77777777" w:rsidR="008E6144" w:rsidRPr="00030623" w:rsidRDefault="008E6144" w:rsidP="005C34A3">
            <w:pPr>
              <w:spacing w:line="276" w:lineRule="auto"/>
              <w:jc w:val="center"/>
              <w:rPr>
                <w:b/>
                <w:color w:val="000000"/>
                <w:sz w:val="20"/>
                <w:szCs w:val="20"/>
              </w:rPr>
            </w:pPr>
            <w:r w:rsidRPr="00030623">
              <w:rPr>
                <w:b/>
                <w:color w:val="000000"/>
                <w:sz w:val="20"/>
                <w:szCs w:val="20"/>
              </w:rPr>
              <w:t>1</w:t>
            </w:r>
          </w:p>
        </w:tc>
        <w:tc>
          <w:tcPr>
            <w:tcW w:w="395" w:type="dxa"/>
            <w:tcBorders>
              <w:top w:val="single" w:sz="4" w:space="0" w:color="auto"/>
              <w:left w:val="single" w:sz="4" w:space="0" w:color="auto"/>
              <w:bottom w:val="single" w:sz="4" w:space="0" w:color="auto"/>
              <w:right w:val="single" w:sz="4" w:space="0" w:color="auto"/>
            </w:tcBorders>
            <w:vAlign w:val="center"/>
          </w:tcPr>
          <w:p w14:paraId="59798BB4" w14:textId="77777777" w:rsidR="008E6144" w:rsidRPr="00030623" w:rsidRDefault="008E6144" w:rsidP="005C34A3">
            <w:pPr>
              <w:spacing w:line="276" w:lineRule="auto"/>
              <w:jc w:val="center"/>
              <w:rPr>
                <w:b/>
                <w:color w:val="000000"/>
                <w:sz w:val="20"/>
                <w:szCs w:val="20"/>
              </w:rPr>
            </w:pPr>
            <w:r w:rsidRPr="00030623">
              <w:rPr>
                <w:b/>
                <w:color w:val="000000"/>
                <w:sz w:val="20"/>
                <w:szCs w:val="20"/>
              </w:rPr>
              <w:t>0</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26F16B42" w14:textId="77777777" w:rsidR="008E6144" w:rsidRPr="00030623" w:rsidRDefault="008E6144" w:rsidP="005C34A3">
            <w:pPr>
              <w:spacing w:line="276" w:lineRule="auto"/>
              <w:jc w:val="center"/>
              <w:rPr>
                <w:b/>
                <w:color w:val="000000"/>
                <w:sz w:val="20"/>
                <w:szCs w:val="20"/>
              </w:rPr>
            </w:pPr>
            <w:r w:rsidRPr="00030623">
              <w:rPr>
                <w:b/>
                <w:color w:val="000000"/>
                <w:sz w:val="20"/>
                <w:szCs w:val="20"/>
              </w:rPr>
              <w:t>24</w:t>
            </w:r>
          </w:p>
        </w:tc>
      </w:tr>
      <w:tr w:rsidR="008E6144" w:rsidRPr="00030623" w14:paraId="1E7BD2B0" w14:textId="77777777" w:rsidTr="005C34A3">
        <w:trPr>
          <w:trHeight w:val="365"/>
        </w:trPr>
        <w:tc>
          <w:tcPr>
            <w:tcW w:w="1559" w:type="dxa"/>
            <w:tcBorders>
              <w:top w:val="single" w:sz="4" w:space="0" w:color="auto"/>
              <w:left w:val="single" w:sz="4" w:space="0" w:color="auto"/>
              <w:bottom w:val="single" w:sz="4" w:space="0" w:color="auto"/>
              <w:right w:val="single" w:sz="4" w:space="0" w:color="auto"/>
            </w:tcBorders>
            <w:vAlign w:val="center"/>
          </w:tcPr>
          <w:p w14:paraId="73E6D3AD" w14:textId="77777777" w:rsidR="008E6144" w:rsidRPr="00030623" w:rsidRDefault="008E6144" w:rsidP="008E6144">
            <w:pPr>
              <w:spacing w:line="276" w:lineRule="auto"/>
              <w:rPr>
                <w:rFonts w:eastAsia="Calibri"/>
                <w:sz w:val="20"/>
                <w:szCs w:val="20"/>
                <w:lang w:eastAsia="en-US"/>
              </w:rPr>
            </w:pPr>
          </w:p>
        </w:tc>
        <w:tc>
          <w:tcPr>
            <w:tcW w:w="5529" w:type="dxa"/>
            <w:tcBorders>
              <w:top w:val="single" w:sz="4" w:space="0" w:color="auto"/>
              <w:left w:val="single" w:sz="4" w:space="0" w:color="auto"/>
              <w:bottom w:val="single" w:sz="4" w:space="0" w:color="auto"/>
              <w:right w:val="single" w:sz="4" w:space="0" w:color="auto"/>
            </w:tcBorders>
            <w:vAlign w:val="center"/>
          </w:tcPr>
          <w:p w14:paraId="79539279" w14:textId="77777777" w:rsidR="008E6144" w:rsidRPr="00030623" w:rsidRDefault="008E6144" w:rsidP="008E6144">
            <w:pPr>
              <w:spacing w:line="276" w:lineRule="auto"/>
              <w:jc w:val="both"/>
              <w:rPr>
                <w:b/>
                <w:color w:val="000000"/>
                <w:sz w:val="20"/>
                <w:szCs w:val="20"/>
              </w:rPr>
            </w:pPr>
            <w:r>
              <w:rPr>
                <w:b/>
                <w:sz w:val="20"/>
                <w:szCs w:val="20"/>
                <w:lang w:val="en-US"/>
              </w:rPr>
              <w:t>Master’s Thesis</w:t>
            </w:r>
          </w:p>
        </w:tc>
        <w:tc>
          <w:tcPr>
            <w:tcW w:w="454" w:type="dxa"/>
            <w:tcBorders>
              <w:top w:val="single" w:sz="4" w:space="0" w:color="auto"/>
              <w:left w:val="single" w:sz="4" w:space="0" w:color="auto"/>
              <w:bottom w:val="single" w:sz="4" w:space="0" w:color="auto"/>
              <w:right w:val="single" w:sz="4" w:space="0" w:color="auto"/>
            </w:tcBorders>
            <w:vAlign w:val="center"/>
          </w:tcPr>
          <w:p w14:paraId="16272B43" w14:textId="77777777" w:rsidR="008E6144" w:rsidRPr="00030623" w:rsidRDefault="008E6144" w:rsidP="005C34A3">
            <w:pPr>
              <w:spacing w:line="276" w:lineRule="auto"/>
              <w:jc w:val="center"/>
              <w:rPr>
                <w:b/>
                <w:color w:val="000000"/>
                <w:sz w:val="20"/>
                <w:szCs w:val="20"/>
              </w:rPr>
            </w:pPr>
            <w:r w:rsidRPr="00030623">
              <w:rPr>
                <w:b/>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14:paraId="77B37431" w14:textId="77777777" w:rsidR="008E6144" w:rsidRPr="00030623" w:rsidRDefault="008E6144" w:rsidP="005C34A3">
            <w:pPr>
              <w:spacing w:line="276" w:lineRule="auto"/>
              <w:jc w:val="center"/>
              <w:rPr>
                <w:b/>
                <w:color w:val="000000"/>
                <w:sz w:val="20"/>
                <w:szCs w:val="20"/>
              </w:rPr>
            </w:pPr>
            <w:r w:rsidRPr="00030623">
              <w:rPr>
                <w:b/>
                <w:color w:val="000000"/>
                <w:sz w:val="20"/>
                <w:szCs w:val="20"/>
              </w:rPr>
              <w:t>1</w:t>
            </w:r>
          </w:p>
        </w:tc>
        <w:tc>
          <w:tcPr>
            <w:tcW w:w="395" w:type="dxa"/>
            <w:tcBorders>
              <w:top w:val="single" w:sz="4" w:space="0" w:color="auto"/>
              <w:left w:val="single" w:sz="4" w:space="0" w:color="auto"/>
              <w:bottom w:val="single" w:sz="4" w:space="0" w:color="auto"/>
              <w:right w:val="single" w:sz="4" w:space="0" w:color="auto"/>
            </w:tcBorders>
            <w:vAlign w:val="center"/>
          </w:tcPr>
          <w:p w14:paraId="3A7D6740" w14:textId="77777777" w:rsidR="008E6144" w:rsidRPr="00030623" w:rsidRDefault="008E6144" w:rsidP="005C34A3">
            <w:pPr>
              <w:spacing w:line="276" w:lineRule="auto"/>
              <w:jc w:val="center"/>
              <w:rPr>
                <w:b/>
                <w:color w:val="000000"/>
                <w:sz w:val="20"/>
                <w:szCs w:val="20"/>
              </w:rPr>
            </w:pPr>
            <w:r w:rsidRPr="00030623">
              <w:rPr>
                <w:b/>
                <w:color w:val="000000"/>
                <w:sz w:val="20"/>
                <w:szCs w:val="20"/>
              </w:rPr>
              <w:t>0</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77EEC801" w14:textId="77777777" w:rsidR="008E6144" w:rsidRPr="00030623" w:rsidRDefault="008E6144" w:rsidP="005C34A3">
            <w:pPr>
              <w:spacing w:line="276" w:lineRule="auto"/>
              <w:jc w:val="center"/>
              <w:rPr>
                <w:b/>
                <w:color w:val="000000"/>
                <w:sz w:val="20"/>
                <w:szCs w:val="20"/>
              </w:rPr>
            </w:pPr>
            <w:r w:rsidRPr="00030623">
              <w:rPr>
                <w:b/>
                <w:color w:val="000000"/>
                <w:sz w:val="20"/>
                <w:szCs w:val="20"/>
              </w:rPr>
              <w:t>24</w:t>
            </w:r>
          </w:p>
        </w:tc>
      </w:tr>
      <w:tr w:rsidR="008E6144" w:rsidRPr="00030623" w14:paraId="50E04973" w14:textId="77777777" w:rsidTr="005C34A3">
        <w:trPr>
          <w:trHeight w:val="211"/>
        </w:trPr>
        <w:tc>
          <w:tcPr>
            <w:tcW w:w="959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4E7B63" w14:textId="77777777" w:rsidR="008E6144" w:rsidRPr="00030623" w:rsidRDefault="008E6144" w:rsidP="005C34A3">
            <w:pPr>
              <w:jc w:val="center"/>
              <w:rPr>
                <w:color w:val="000000"/>
                <w:sz w:val="20"/>
                <w:szCs w:val="20"/>
              </w:rPr>
            </w:pPr>
          </w:p>
        </w:tc>
      </w:tr>
      <w:tr w:rsidR="008E6144" w:rsidRPr="00030623" w14:paraId="1172536D" w14:textId="77777777" w:rsidTr="005C34A3">
        <w:trPr>
          <w:trHeight w:val="365"/>
        </w:trPr>
        <w:tc>
          <w:tcPr>
            <w:tcW w:w="1559" w:type="dxa"/>
            <w:tcBorders>
              <w:top w:val="single" w:sz="4" w:space="0" w:color="auto"/>
              <w:left w:val="single" w:sz="4" w:space="0" w:color="auto"/>
              <w:bottom w:val="single" w:sz="4" w:space="0" w:color="auto"/>
              <w:right w:val="single" w:sz="4" w:space="0" w:color="auto"/>
            </w:tcBorders>
            <w:vAlign w:val="center"/>
          </w:tcPr>
          <w:p w14:paraId="476E9B5E" w14:textId="77777777" w:rsidR="008E6144" w:rsidRPr="00030623" w:rsidRDefault="008E6144" w:rsidP="008E6144">
            <w:pPr>
              <w:spacing w:line="276" w:lineRule="auto"/>
              <w:rPr>
                <w:rFonts w:eastAsia="Calibri"/>
                <w:b/>
                <w:sz w:val="20"/>
                <w:szCs w:val="20"/>
                <w:lang w:eastAsia="en-US"/>
              </w:rPr>
            </w:pPr>
          </w:p>
        </w:tc>
        <w:tc>
          <w:tcPr>
            <w:tcW w:w="5529" w:type="dxa"/>
            <w:tcBorders>
              <w:top w:val="single" w:sz="4" w:space="0" w:color="auto"/>
              <w:left w:val="single" w:sz="4" w:space="0" w:color="auto"/>
              <w:bottom w:val="single" w:sz="4" w:space="0" w:color="auto"/>
              <w:right w:val="single" w:sz="4" w:space="0" w:color="auto"/>
            </w:tcBorders>
            <w:vAlign w:val="center"/>
          </w:tcPr>
          <w:p w14:paraId="794B2FC6" w14:textId="77777777" w:rsidR="008E6144" w:rsidRPr="00030623" w:rsidRDefault="008E6144" w:rsidP="008E6144">
            <w:pPr>
              <w:spacing w:line="276" w:lineRule="auto"/>
              <w:jc w:val="both"/>
              <w:rPr>
                <w:b/>
                <w:color w:val="000000"/>
                <w:sz w:val="20"/>
                <w:szCs w:val="20"/>
              </w:rPr>
            </w:pPr>
            <w:r w:rsidRPr="00030623">
              <w:rPr>
                <w:b/>
                <w:color w:val="000000"/>
                <w:sz w:val="20"/>
                <w:szCs w:val="20"/>
              </w:rPr>
              <w:t>Uzmanlık Alan Dersi</w:t>
            </w:r>
          </w:p>
        </w:tc>
        <w:tc>
          <w:tcPr>
            <w:tcW w:w="454" w:type="dxa"/>
            <w:tcBorders>
              <w:top w:val="single" w:sz="4" w:space="0" w:color="auto"/>
              <w:left w:val="single" w:sz="4" w:space="0" w:color="auto"/>
              <w:bottom w:val="single" w:sz="4" w:space="0" w:color="auto"/>
              <w:right w:val="single" w:sz="4" w:space="0" w:color="auto"/>
            </w:tcBorders>
            <w:vAlign w:val="center"/>
          </w:tcPr>
          <w:p w14:paraId="5474BBD6" w14:textId="77777777" w:rsidR="008E6144" w:rsidRPr="00030623" w:rsidRDefault="008E6144" w:rsidP="005C34A3">
            <w:pPr>
              <w:spacing w:line="276" w:lineRule="auto"/>
              <w:jc w:val="center"/>
              <w:rPr>
                <w:b/>
                <w:color w:val="000000"/>
                <w:sz w:val="20"/>
                <w:szCs w:val="20"/>
              </w:rPr>
            </w:pPr>
            <w:r w:rsidRPr="00030623">
              <w:rPr>
                <w:b/>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14:paraId="1D56D2CB" w14:textId="77777777" w:rsidR="008E6144" w:rsidRPr="00030623" w:rsidRDefault="008E6144" w:rsidP="005C34A3">
            <w:pPr>
              <w:spacing w:line="276" w:lineRule="auto"/>
              <w:jc w:val="center"/>
              <w:rPr>
                <w:b/>
                <w:color w:val="000000"/>
                <w:sz w:val="20"/>
                <w:szCs w:val="20"/>
              </w:rPr>
            </w:pPr>
            <w:r w:rsidRPr="00030623">
              <w:rPr>
                <w:b/>
                <w:color w:val="000000"/>
                <w:sz w:val="20"/>
                <w:szCs w:val="20"/>
              </w:rPr>
              <w:t>0</w:t>
            </w:r>
          </w:p>
        </w:tc>
        <w:tc>
          <w:tcPr>
            <w:tcW w:w="395" w:type="dxa"/>
            <w:tcBorders>
              <w:top w:val="single" w:sz="4" w:space="0" w:color="auto"/>
              <w:left w:val="single" w:sz="4" w:space="0" w:color="auto"/>
              <w:bottom w:val="single" w:sz="4" w:space="0" w:color="auto"/>
              <w:right w:val="single" w:sz="4" w:space="0" w:color="auto"/>
            </w:tcBorders>
            <w:vAlign w:val="center"/>
          </w:tcPr>
          <w:p w14:paraId="26E16541" w14:textId="77777777" w:rsidR="008E6144" w:rsidRPr="00030623" w:rsidRDefault="008E6144" w:rsidP="005C34A3">
            <w:pPr>
              <w:spacing w:line="276" w:lineRule="auto"/>
              <w:jc w:val="center"/>
              <w:rPr>
                <w:b/>
                <w:color w:val="000000"/>
                <w:sz w:val="20"/>
                <w:szCs w:val="20"/>
              </w:rPr>
            </w:pPr>
            <w:r w:rsidRPr="00030623">
              <w:rPr>
                <w:b/>
                <w:color w:val="000000"/>
                <w:sz w:val="20"/>
                <w:szCs w:val="20"/>
              </w:rPr>
              <w:t>0</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2FF6283C" w14:textId="77777777" w:rsidR="008E6144" w:rsidRPr="00030623" w:rsidRDefault="008E6144" w:rsidP="005C34A3">
            <w:pPr>
              <w:spacing w:line="276" w:lineRule="auto"/>
              <w:jc w:val="center"/>
              <w:rPr>
                <w:b/>
                <w:color w:val="000000"/>
                <w:sz w:val="20"/>
                <w:szCs w:val="20"/>
              </w:rPr>
            </w:pPr>
            <w:r w:rsidRPr="00030623">
              <w:rPr>
                <w:b/>
                <w:color w:val="000000"/>
                <w:sz w:val="20"/>
                <w:szCs w:val="20"/>
              </w:rPr>
              <w:t>6</w:t>
            </w:r>
          </w:p>
        </w:tc>
      </w:tr>
      <w:tr w:rsidR="008E6144" w:rsidRPr="00030623" w14:paraId="355A3850" w14:textId="77777777" w:rsidTr="005C34A3">
        <w:trPr>
          <w:trHeight w:val="365"/>
        </w:trPr>
        <w:tc>
          <w:tcPr>
            <w:tcW w:w="1559" w:type="dxa"/>
            <w:tcBorders>
              <w:top w:val="single" w:sz="4" w:space="0" w:color="auto"/>
              <w:left w:val="single" w:sz="4" w:space="0" w:color="auto"/>
              <w:bottom w:val="single" w:sz="4" w:space="0" w:color="auto"/>
              <w:right w:val="single" w:sz="4" w:space="0" w:color="auto"/>
            </w:tcBorders>
            <w:vAlign w:val="center"/>
          </w:tcPr>
          <w:p w14:paraId="69F736F7" w14:textId="77777777" w:rsidR="008E6144" w:rsidRPr="00030623" w:rsidRDefault="008E6144" w:rsidP="008E6144">
            <w:pPr>
              <w:spacing w:line="276" w:lineRule="auto"/>
              <w:rPr>
                <w:rFonts w:eastAsia="Calibri"/>
                <w:b/>
                <w:sz w:val="20"/>
                <w:szCs w:val="20"/>
                <w:lang w:eastAsia="en-US"/>
              </w:rPr>
            </w:pPr>
          </w:p>
        </w:tc>
        <w:tc>
          <w:tcPr>
            <w:tcW w:w="5529" w:type="dxa"/>
            <w:tcBorders>
              <w:top w:val="single" w:sz="4" w:space="0" w:color="auto"/>
              <w:left w:val="single" w:sz="4" w:space="0" w:color="auto"/>
              <w:bottom w:val="single" w:sz="4" w:space="0" w:color="auto"/>
              <w:right w:val="single" w:sz="4" w:space="0" w:color="auto"/>
            </w:tcBorders>
            <w:vAlign w:val="center"/>
          </w:tcPr>
          <w:p w14:paraId="4C048EAD" w14:textId="77777777" w:rsidR="008E6144" w:rsidRPr="00030623" w:rsidRDefault="008E6144" w:rsidP="008E6144">
            <w:pPr>
              <w:spacing w:line="276" w:lineRule="auto"/>
              <w:jc w:val="both"/>
              <w:rPr>
                <w:b/>
                <w:color w:val="000000"/>
                <w:sz w:val="20"/>
                <w:szCs w:val="20"/>
              </w:rPr>
            </w:pPr>
            <w:r w:rsidRPr="00030623">
              <w:rPr>
                <w:b/>
                <w:sz w:val="20"/>
                <w:szCs w:val="20"/>
                <w:lang w:val="en-US"/>
              </w:rPr>
              <w:t>Special Studies</w:t>
            </w:r>
          </w:p>
        </w:tc>
        <w:tc>
          <w:tcPr>
            <w:tcW w:w="454" w:type="dxa"/>
            <w:tcBorders>
              <w:top w:val="single" w:sz="4" w:space="0" w:color="auto"/>
              <w:left w:val="single" w:sz="4" w:space="0" w:color="auto"/>
              <w:bottom w:val="single" w:sz="4" w:space="0" w:color="auto"/>
              <w:right w:val="single" w:sz="4" w:space="0" w:color="auto"/>
            </w:tcBorders>
            <w:vAlign w:val="center"/>
          </w:tcPr>
          <w:p w14:paraId="65E260BB" w14:textId="77777777" w:rsidR="008E6144" w:rsidRPr="00030623" w:rsidRDefault="008E6144" w:rsidP="005C34A3">
            <w:pPr>
              <w:spacing w:line="276" w:lineRule="auto"/>
              <w:jc w:val="center"/>
              <w:rPr>
                <w:b/>
                <w:color w:val="000000"/>
                <w:sz w:val="20"/>
                <w:szCs w:val="20"/>
              </w:rPr>
            </w:pPr>
            <w:r w:rsidRPr="00030623">
              <w:rPr>
                <w:b/>
                <w:color w:val="000000"/>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14:paraId="38A5D6A0" w14:textId="77777777" w:rsidR="008E6144" w:rsidRPr="00030623" w:rsidRDefault="008E6144" w:rsidP="005C34A3">
            <w:pPr>
              <w:spacing w:line="276" w:lineRule="auto"/>
              <w:jc w:val="center"/>
              <w:rPr>
                <w:b/>
                <w:color w:val="000000"/>
                <w:sz w:val="20"/>
                <w:szCs w:val="20"/>
              </w:rPr>
            </w:pPr>
            <w:r w:rsidRPr="00030623">
              <w:rPr>
                <w:b/>
                <w:color w:val="000000"/>
                <w:sz w:val="20"/>
                <w:szCs w:val="20"/>
              </w:rPr>
              <w:t>0</w:t>
            </w:r>
          </w:p>
        </w:tc>
        <w:tc>
          <w:tcPr>
            <w:tcW w:w="395" w:type="dxa"/>
            <w:tcBorders>
              <w:top w:val="single" w:sz="4" w:space="0" w:color="auto"/>
              <w:left w:val="single" w:sz="4" w:space="0" w:color="auto"/>
              <w:bottom w:val="single" w:sz="4" w:space="0" w:color="auto"/>
              <w:right w:val="single" w:sz="4" w:space="0" w:color="auto"/>
            </w:tcBorders>
            <w:vAlign w:val="center"/>
          </w:tcPr>
          <w:p w14:paraId="4D279928" w14:textId="77777777" w:rsidR="008E6144" w:rsidRPr="00030623" w:rsidRDefault="008E6144" w:rsidP="005C34A3">
            <w:pPr>
              <w:spacing w:line="276" w:lineRule="auto"/>
              <w:jc w:val="center"/>
              <w:rPr>
                <w:b/>
                <w:color w:val="000000"/>
                <w:sz w:val="20"/>
                <w:szCs w:val="20"/>
              </w:rPr>
            </w:pPr>
            <w:r w:rsidRPr="00030623">
              <w:rPr>
                <w:b/>
                <w:color w:val="000000"/>
                <w:sz w:val="20"/>
                <w:szCs w:val="20"/>
              </w:rPr>
              <w:t>0</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032B75FE" w14:textId="77777777" w:rsidR="008E6144" w:rsidRPr="00030623" w:rsidRDefault="008E6144" w:rsidP="005C34A3">
            <w:pPr>
              <w:spacing w:line="276" w:lineRule="auto"/>
              <w:jc w:val="center"/>
              <w:rPr>
                <w:b/>
                <w:color w:val="000000"/>
                <w:sz w:val="20"/>
                <w:szCs w:val="20"/>
              </w:rPr>
            </w:pPr>
            <w:r w:rsidRPr="00030623">
              <w:rPr>
                <w:b/>
                <w:color w:val="000000"/>
                <w:sz w:val="20"/>
                <w:szCs w:val="20"/>
              </w:rPr>
              <w:t>6</w:t>
            </w:r>
          </w:p>
        </w:tc>
      </w:tr>
    </w:tbl>
    <w:p w14:paraId="64E3AF68" w14:textId="77777777" w:rsidR="006D5C9F" w:rsidRPr="00F844C1" w:rsidRDefault="006D5C9F">
      <w:pPr>
        <w:rPr>
          <w:sz w:val="20"/>
          <w:szCs w:val="20"/>
        </w:rPr>
      </w:pPr>
    </w:p>
    <w:sectPr w:rsidR="006D5C9F" w:rsidRPr="00F84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89E"/>
    <w:rsid w:val="00003034"/>
    <w:rsid w:val="00011039"/>
    <w:rsid w:val="0001124C"/>
    <w:rsid w:val="00021210"/>
    <w:rsid w:val="00021FE0"/>
    <w:rsid w:val="00030623"/>
    <w:rsid w:val="00046B9C"/>
    <w:rsid w:val="0007169A"/>
    <w:rsid w:val="000C7DC7"/>
    <w:rsid w:val="000F7FC2"/>
    <w:rsid w:val="00101374"/>
    <w:rsid w:val="00102B1E"/>
    <w:rsid w:val="0011766B"/>
    <w:rsid w:val="0012628A"/>
    <w:rsid w:val="00141B7C"/>
    <w:rsid w:val="00145AAA"/>
    <w:rsid w:val="00173243"/>
    <w:rsid w:val="001E5565"/>
    <w:rsid w:val="00210468"/>
    <w:rsid w:val="00227CBA"/>
    <w:rsid w:val="00277AC7"/>
    <w:rsid w:val="00286C87"/>
    <w:rsid w:val="0029277B"/>
    <w:rsid w:val="00295900"/>
    <w:rsid w:val="002D1C97"/>
    <w:rsid w:val="002E78F3"/>
    <w:rsid w:val="00300781"/>
    <w:rsid w:val="00307C29"/>
    <w:rsid w:val="003127D4"/>
    <w:rsid w:val="00332C57"/>
    <w:rsid w:val="00335A15"/>
    <w:rsid w:val="003578E7"/>
    <w:rsid w:val="003D499A"/>
    <w:rsid w:val="003E136B"/>
    <w:rsid w:val="003E641F"/>
    <w:rsid w:val="003E7B4C"/>
    <w:rsid w:val="00402B1E"/>
    <w:rsid w:val="0041675C"/>
    <w:rsid w:val="00432010"/>
    <w:rsid w:val="004507ED"/>
    <w:rsid w:val="00465D9D"/>
    <w:rsid w:val="00472639"/>
    <w:rsid w:val="00476466"/>
    <w:rsid w:val="00480AB7"/>
    <w:rsid w:val="00497D96"/>
    <w:rsid w:val="004A3411"/>
    <w:rsid w:val="004C3184"/>
    <w:rsid w:val="004D4B9B"/>
    <w:rsid w:val="004E1BEA"/>
    <w:rsid w:val="004E2613"/>
    <w:rsid w:val="0052126B"/>
    <w:rsid w:val="005456E4"/>
    <w:rsid w:val="00573C7E"/>
    <w:rsid w:val="005C34A3"/>
    <w:rsid w:val="005D46D3"/>
    <w:rsid w:val="005D68F0"/>
    <w:rsid w:val="005E3391"/>
    <w:rsid w:val="005F782E"/>
    <w:rsid w:val="006313D1"/>
    <w:rsid w:val="0066189E"/>
    <w:rsid w:val="0067356C"/>
    <w:rsid w:val="006D2066"/>
    <w:rsid w:val="006D5C9F"/>
    <w:rsid w:val="00706A02"/>
    <w:rsid w:val="007259E8"/>
    <w:rsid w:val="00725E28"/>
    <w:rsid w:val="00771CEB"/>
    <w:rsid w:val="007758E6"/>
    <w:rsid w:val="00777221"/>
    <w:rsid w:val="007A6DE0"/>
    <w:rsid w:val="007C0AE5"/>
    <w:rsid w:val="007C37FC"/>
    <w:rsid w:val="007E0451"/>
    <w:rsid w:val="0080177E"/>
    <w:rsid w:val="00802767"/>
    <w:rsid w:val="008106E9"/>
    <w:rsid w:val="008128D4"/>
    <w:rsid w:val="00834371"/>
    <w:rsid w:val="00841F42"/>
    <w:rsid w:val="00880B6A"/>
    <w:rsid w:val="008902C8"/>
    <w:rsid w:val="008919AB"/>
    <w:rsid w:val="008A32BD"/>
    <w:rsid w:val="008C1037"/>
    <w:rsid w:val="008C3294"/>
    <w:rsid w:val="008D0B6B"/>
    <w:rsid w:val="008E1E7E"/>
    <w:rsid w:val="008E6144"/>
    <w:rsid w:val="009460C7"/>
    <w:rsid w:val="009636E4"/>
    <w:rsid w:val="0096619E"/>
    <w:rsid w:val="009D15D8"/>
    <w:rsid w:val="00A266DE"/>
    <w:rsid w:val="00A408DF"/>
    <w:rsid w:val="00A54DAF"/>
    <w:rsid w:val="00A976CE"/>
    <w:rsid w:val="00B04FCF"/>
    <w:rsid w:val="00B07477"/>
    <w:rsid w:val="00B5490E"/>
    <w:rsid w:val="00B75DCF"/>
    <w:rsid w:val="00B87617"/>
    <w:rsid w:val="00B8769F"/>
    <w:rsid w:val="00BA0821"/>
    <w:rsid w:val="00BB668D"/>
    <w:rsid w:val="00BD0619"/>
    <w:rsid w:val="00BD4D42"/>
    <w:rsid w:val="00BE5726"/>
    <w:rsid w:val="00C45576"/>
    <w:rsid w:val="00C57595"/>
    <w:rsid w:val="00C74636"/>
    <w:rsid w:val="00CA2CCF"/>
    <w:rsid w:val="00D31207"/>
    <w:rsid w:val="00D70C5B"/>
    <w:rsid w:val="00D75BF0"/>
    <w:rsid w:val="00D9075D"/>
    <w:rsid w:val="00DB5689"/>
    <w:rsid w:val="00DC54EF"/>
    <w:rsid w:val="00E30E8A"/>
    <w:rsid w:val="00E34C2C"/>
    <w:rsid w:val="00E43909"/>
    <w:rsid w:val="00E519F5"/>
    <w:rsid w:val="00E5290E"/>
    <w:rsid w:val="00E831F4"/>
    <w:rsid w:val="00E841B1"/>
    <w:rsid w:val="00EE6906"/>
    <w:rsid w:val="00EE7664"/>
    <w:rsid w:val="00EF232E"/>
    <w:rsid w:val="00EF3441"/>
    <w:rsid w:val="00EF35E8"/>
    <w:rsid w:val="00F22431"/>
    <w:rsid w:val="00F34108"/>
    <w:rsid w:val="00F6192A"/>
    <w:rsid w:val="00F67221"/>
    <w:rsid w:val="00F73682"/>
    <w:rsid w:val="00F844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0DA5"/>
  <w15:docId w15:val="{BED9B4A2-78A4-45A3-9CAC-D7CBDAA4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AB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902C8"/>
  </w:style>
  <w:style w:type="paragraph" w:styleId="HTMLncedenBiimlendirilmi">
    <w:name w:val="HTML Preformatted"/>
    <w:basedOn w:val="Normal"/>
    <w:link w:val="HTMLncedenBiimlendirilmiChar"/>
    <w:uiPriority w:val="99"/>
    <w:unhideWhenUsed/>
    <w:rsid w:val="004E2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4E2613"/>
    <w:rPr>
      <w:rFonts w:ascii="Courier New" w:eastAsia="Times New Roman" w:hAnsi="Courier New" w:cs="Courier New"/>
      <w:sz w:val="20"/>
      <w:szCs w:val="20"/>
      <w:lang w:eastAsia="tr-TR"/>
    </w:rPr>
  </w:style>
  <w:style w:type="character" w:customStyle="1" w:styleId="shorttext">
    <w:name w:val="short_text"/>
    <w:rsid w:val="000C7DC7"/>
  </w:style>
  <w:style w:type="character" w:customStyle="1" w:styleId="hps">
    <w:name w:val="hps"/>
    <w:rsid w:val="000C7DC7"/>
  </w:style>
  <w:style w:type="character" w:styleId="Gl">
    <w:name w:val="Strong"/>
    <w:uiPriority w:val="22"/>
    <w:qFormat/>
    <w:rsid w:val="003578E7"/>
    <w:rPr>
      <w:b/>
      <w:bCs/>
    </w:rPr>
  </w:style>
  <w:style w:type="character" w:customStyle="1" w:styleId="Stil2">
    <w:name w:val="Stil2"/>
    <w:uiPriority w:val="1"/>
    <w:rsid w:val="00771CEB"/>
    <w:rPr>
      <w:rFonts w:ascii="Times New Roman" w:hAnsi="Times New Roman"/>
      <w:sz w:val="20"/>
    </w:rPr>
  </w:style>
  <w:style w:type="paragraph" w:customStyle="1" w:styleId="TableParagraph">
    <w:name w:val="Table Paragraph"/>
    <w:basedOn w:val="Normal"/>
    <w:uiPriority w:val="1"/>
    <w:qFormat/>
    <w:rsid w:val="00771CEB"/>
    <w:pPr>
      <w:widowControl w:val="0"/>
      <w:autoSpaceDE w:val="0"/>
      <w:autoSpaceDN w:val="0"/>
    </w:pPr>
    <w:rPr>
      <w:sz w:val="22"/>
      <w:szCs w:val="22"/>
      <w:lang w:eastAsia="en-US"/>
    </w:rPr>
  </w:style>
  <w:style w:type="character" w:customStyle="1" w:styleId="Dersad">
    <w:name w:val="Ders adı"/>
    <w:basedOn w:val="VarsaylanParagrafYazTipi"/>
    <w:uiPriority w:val="1"/>
    <w:rsid w:val="008E6144"/>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06229">
      <w:bodyDiv w:val="1"/>
      <w:marLeft w:val="0"/>
      <w:marRight w:val="0"/>
      <w:marTop w:val="0"/>
      <w:marBottom w:val="0"/>
      <w:divBdr>
        <w:top w:val="none" w:sz="0" w:space="0" w:color="auto"/>
        <w:left w:val="none" w:sz="0" w:space="0" w:color="auto"/>
        <w:bottom w:val="none" w:sz="0" w:space="0" w:color="auto"/>
        <w:right w:val="none" w:sz="0" w:space="0" w:color="auto"/>
      </w:divBdr>
    </w:div>
    <w:div w:id="1976183329">
      <w:bodyDiv w:val="1"/>
      <w:marLeft w:val="0"/>
      <w:marRight w:val="0"/>
      <w:marTop w:val="0"/>
      <w:marBottom w:val="0"/>
      <w:divBdr>
        <w:top w:val="none" w:sz="0" w:space="0" w:color="auto"/>
        <w:left w:val="none" w:sz="0" w:space="0" w:color="auto"/>
        <w:bottom w:val="none" w:sz="0" w:space="0" w:color="auto"/>
        <w:right w:val="none" w:sz="0" w:space="0" w:color="auto"/>
      </w:divBdr>
    </w:div>
    <w:div w:id="2003242089">
      <w:bodyDiv w:val="1"/>
      <w:marLeft w:val="0"/>
      <w:marRight w:val="0"/>
      <w:marTop w:val="0"/>
      <w:marBottom w:val="0"/>
      <w:divBdr>
        <w:top w:val="none" w:sz="0" w:space="0" w:color="auto"/>
        <w:left w:val="none" w:sz="0" w:space="0" w:color="auto"/>
        <w:bottom w:val="none" w:sz="0" w:space="0" w:color="auto"/>
        <w:right w:val="none" w:sz="0" w:space="0" w:color="auto"/>
      </w:divBdr>
    </w:div>
    <w:div w:id="200469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08234F8C7145CCA2916FB65F1B058E"/>
        <w:category>
          <w:name w:val="Genel"/>
          <w:gallery w:val="placeholder"/>
        </w:category>
        <w:types>
          <w:type w:val="bbPlcHdr"/>
        </w:types>
        <w:behaviors>
          <w:behavior w:val="content"/>
        </w:behaviors>
        <w:guid w:val="{F5220A59-DA75-41FC-B6C1-BD67D841D740}"/>
      </w:docPartPr>
      <w:docPartBody>
        <w:p w:rsidR="006B573B" w:rsidRDefault="008277FA" w:rsidP="008277FA">
          <w:pPr>
            <w:pStyle w:val="C308234F8C7145CCA2916FB65F1B058E"/>
          </w:pPr>
          <w:r w:rsidRPr="003028F1">
            <w:rPr>
              <w:rStyle w:val="YerTutucuMetni"/>
            </w:rPr>
            <w:t>Metin girmek için burayı tıklatın.</w:t>
          </w:r>
        </w:p>
      </w:docPartBody>
    </w:docPart>
    <w:docPart>
      <w:docPartPr>
        <w:name w:val="A28E326CB9CE4ED6907F457689DB1188"/>
        <w:category>
          <w:name w:val="Genel"/>
          <w:gallery w:val="placeholder"/>
        </w:category>
        <w:types>
          <w:type w:val="bbPlcHdr"/>
        </w:types>
        <w:behaviors>
          <w:behavior w:val="content"/>
        </w:behaviors>
        <w:guid w:val="{DD299473-871F-4B7B-A9F6-6975589F31E8}"/>
      </w:docPartPr>
      <w:docPartBody>
        <w:p w:rsidR="006B573B" w:rsidRDefault="008277FA" w:rsidP="008277FA">
          <w:pPr>
            <w:pStyle w:val="A28E326CB9CE4ED6907F457689DB1188"/>
          </w:pPr>
          <w:r w:rsidRPr="003028F1">
            <w:rPr>
              <w:rStyle w:val="YerTutucuMetni"/>
            </w:rPr>
            <w:t>Metin girmek için burayı tıklatın.</w:t>
          </w:r>
        </w:p>
      </w:docPartBody>
    </w:docPart>
    <w:docPart>
      <w:docPartPr>
        <w:name w:val="0F3352E98918449E8E7BA7A9FE4867D0"/>
        <w:category>
          <w:name w:val="Genel"/>
          <w:gallery w:val="placeholder"/>
        </w:category>
        <w:types>
          <w:type w:val="bbPlcHdr"/>
        </w:types>
        <w:behaviors>
          <w:behavior w:val="content"/>
        </w:behaviors>
        <w:guid w:val="{2446BA3B-8E01-42BD-A3F2-849F342C54EE}"/>
      </w:docPartPr>
      <w:docPartBody>
        <w:p w:rsidR="006B573B" w:rsidRDefault="008277FA" w:rsidP="008277FA">
          <w:pPr>
            <w:pStyle w:val="0F3352E98918449E8E7BA7A9FE4867D0"/>
          </w:pPr>
          <w:r w:rsidRPr="003028F1">
            <w:rPr>
              <w:rStyle w:val="YerTutucuMetni"/>
            </w:rPr>
            <w:t>Metin girmek için burayı tıklatın.</w:t>
          </w:r>
        </w:p>
      </w:docPartBody>
    </w:docPart>
    <w:docPart>
      <w:docPartPr>
        <w:name w:val="89A1A7CF5BC34588BE11220B0E57133F"/>
        <w:category>
          <w:name w:val="Genel"/>
          <w:gallery w:val="placeholder"/>
        </w:category>
        <w:types>
          <w:type w:val="bbPlcHdr"/>
        </w:types>
        <w:behaviors>
          <w:behavior w:val="content"/>
        </w:behaviors>
        <w:guid w:val="{3C4A2A78-54BF-49DD-8768-E43D9614C959}"/>
      </w:docPartPr>
      <w:docPartBody>
        <w:p w:rsidR="006B573B" w:rsidRDefault="008277FA" w:rsidP="008277FA">
          <w:pPr>
            <w:pStyle w:val="89A1A7CF5BC34588BE11220B0E57133F"/>
          </w:pPr>
          <w:r w:rsidRPr="003028F1">
            <w:rPr>
              <w:rStyle w:val="YerTutucuMetni"/>
            </w:rPr>
            <w:t>Metin girmek için burayı tıklatın.</w:t>
          </w:r>
        </w:p>
      </w:docPartBody>
    </w:docPart>
    <w:docPart>
      <w:docPartPr>
        <w:name w:val="1C33E676E5DE4CF2880B07447C4D069B"/>
        <w:category>
          <w:name w:val="Genel"/>
          <w:gallery w:val="placeholder"/>
        </w:category>
        <w:types>
          <w:type w:val="bbPlcHdr"/>
        </w:types>
        <w:behaviors>
          <w:behavior w:val="content"/>
        </w:behaviors>
        <w:guid w:val="{A27C9114-6499-4AD6-9627-D65066645F52}"/>
      </w:docPartPr>
      <w:docPartBody>
        <w:p w:rsidR="006B573B" w:rsidRDefault="008277FA" w:rsidP="008277FA">
          <w:pPr>
            <w:pStyle w:val="1C33E676E5DE4CF2880B07447C4D069B"/>
          </w:pPr>
          <w:r w:rsidRPr="003028F1">
            <w:rPr>
              <w:rStyle w:val="YerTutucuMetni"/>
            </w:rPr>
            <w:t>Metin girmek için burayı tıklatın.</w:t>
          </w:r>
        </w:p>
      </w:docPartBody>
    </w:docPart>
    <w:docPart>
      <w:docPartPr>
        <w:name w:val="8F188751FFA64FD3A48BBE525EFF1BB9"/>
        <w:category>
          <w:name w:val="Genel"/>
          <w:gallery w:val="placeholder"/>
        </w:category>
        <w:types>
          <w:type w:val="bbPlcHdr"/>
        </w:types>
        <w:behaviors>
          <w:behavior w:val="content"/>
        </w:behaviors>
        <w:guid w:val="{363CF097-FB01-4960-ADE1-986905F2507A}"/>
      </w:docPartPr>
      <w:docPartBody>
        <w:p w:rsidR="006B573B" w:rsidRDefault="008277FA" w:rsidP="008277FA">
          <w:pPr>
            <w:pStyle w:val="8F188751FFA64FD3A48BBE525EFF1BB9"/>
          </w:pPr>
          <w:r w:rsidRPr="003028F1">
            <w:rPr>
              <w:rStyle w:val="YerTutucuMetni"/>
            </w:rPr>
            <w:t>Metin girmek için burayı tıklatın.</w:t>
          </w:r>
        </w:p>
      </w:docPartBody>
    </w:docPart>
    <w:docPart>
      <w:docPartPr>
        <w:name w:val="21F3C0BB6D784C1586727C034572A5AA"/>
        <w:category>
          <w:name w:val="Genel"/>
          <w:gallery w:val="placeholder"/>
        </w:category>
        <w:types>
          <w:type w:val="bbPlcHdr"/>
        </w:types>
        <w:behaviors>
          <w:behavior w:val="content"/>
        </w:behaviors>
        <w:guid w:val="{96879B70-F4AC-4228-BDA0-E8EA82AFF1CE}"/>
      </w:docPartPr>
      <w:docPartBody>
        <w:p w:rsidR="006B573B" w:rsidRDefault="008277FA" w:rsidP="008277FA">
          <w:pPr>
            <w:pStyle w:val="21F3C0BB6D784C1586727C034572A5AA"/>
          </w:pPr>
          <w:r w:rsidRPr="003028F1">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FA"/>
    <w:rsid w:val="004A1E53"/>
    <w:rsid w:val="006B573B"/>
    <w:rsid w:val="008277FA"/>
    <w:rsid w:val="009725BD"/>
    <w:rsid w:val="00F002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277FA"/>
    <w:rPr>
      <w:color w:val="808080"/>
    </w:rPr>
  </w:style>
  <w:style w:type="paragraph" w:customStyle="1" w:styleId="C308234F8C7145CCA2916FB65F1B058E">
    <w:name w:val="C308234F8C7145CCA2916FB65F1B058E"/>
    <w:rsid w:val="008277FA"/>
  </w:style>
  <w:style w:type="paragraph" w:customStyle="1" w:styleId="A28E326CB9CE4ED6907F457689DB1188">
    <w:name w:val="A28E326CB9CE4ED6907F457689DB1188"/>
    <w:rsid w:val="008277FA"/>
  </w:style>
  <w:style w:type="paragraph" w:customStyle="1" w:styleId="0F3352E98918449E8E7BA7A9FE4867D0">
    <w:name w:val="0F3352E98918449E8E7BA7A9FE4867D0"/>
    <w:rsid w:val="008277FA"/>
  </w:style>
  <w:style w:type="paragraph" w:customStyle="1" w:styleId="89A1A7CF5BC34588BE11220B0E57133F">
    <w:name w:val="89A1A7CF5BC34588BE11220B0E57133F"/>
    <w:rsid w:val="008277FA"/>
  </w:style>
  <w:style w:type="paragraph" w:customStyle="1" w:styleId="1C33E676E5DE4CF2880B07447C4D069B">
    <w:name w:val="1C33E676E5DE4CF2880B07447C4D069B"/>
    <w:rsid w:val="008277FA"/>
  </w:style>
  <w:style w:type="paragraph" w:customStyle="1" w:styleId="8F188751FFA64FD3A48BBE525EFF1BB9">
    <w:name w:val="8F188751FFA64FD3A48BBE525EFF1BB9"/>
    <w:rsid w:val="008277FA"/>
  </w:style>
  <w:style w:type="paragraph" w:customStyle="1" w:styleId="21F3C0BB6D784C1586727C034572A5AA">
    <w:name w:val="21F3C0BB6D784C1586727C034572A5AA"/>
    <w:rsid w:val="00827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D85FE-1FDC-46FE-A1B2-801D6506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3460</Words>
  <Characters>19728</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Kübra ERYAŞAR</cp:lastModifiedBy>
  <cp:revision>14</cp:revision>
  <cp:lastPrinted>2018-03-23T08:52:00Z</cp:lastPrinted>
  <dcterms:created xsi:type="dcterms:W3CDTF">2021-06-16T13:14:00Z</dcterms:created>
  <dcterms:modified xsi:type="dcterms:W3CDTF">2024-03-04T06:21:00Z</dcterms:modified>
</cp:coreProperties>
</file>